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94D8F" w14:textId="77777777" w:rsidR="00A5348E" w:rsidRDefault="00000000">
      <w:pPr>
        <w:ind w:firstLine="1134"/>
        <w:jc w:val="right"/>
        <w:rPr>
          <w:sz w:val="20"/>
          <w:szCs w:val="20"/>
          <w:lang w:eastAsia="lt-LT"/>
        </w:rPr>
      </w:pPr>
      <w:r>
        <w:rPr>
          <w:sz w:val="20"/>
          <w:szCs w:val="20"/>
          <w:lang w:eastAsia="lt-LT"/>
        </w:rPr>
        <w:t>Pirkimo sąlygų</w:t>
      </w:r>
    </w:p>
    <w:p w14:paraId="1C714403" w14:textId="41E19EE4" w:rsidR="00A5348E" w:rsidRDefault="00000000">
      <w:pPr>
        <w:ind w:firstLine="1134"/>
        <w:jc w:val="right"/>
        <w:rPr>
          <w:sz w:val="20"/>
          <w:szCs w:val="20"/>
          <w:lang w:eastAsia="lt-LT"/>
        </w:rPr>
      </w:pPr>
      <w:r>
        <w:rPr>
          <w:sz w:val="20"/>
          <w:szCs w:val="20"/>
          <w:lang w:eastAsia="lt-LT"/>
        </w:rPr>
        <w:t xml:space="preserve"> 1.3. priedas „Techninė specifikacija (</w:t>
      </w:r>
      <w:r w:rsidRPr="00D54B9F">
        <w:rPr>
          <w:color w:val="EE0000"/>
          <w:sz w:val="20"/>
          <w:szCs w:val="20"/>
          <w:lang w:eastAsia="lt-LT"/>
        </w:rPr>
        <w:t>III pirkimo dali</w:t>
      </w:r>
      <w:r w:rsidR="00D54B9F" w:rsidRPr="00D54B9F">
        <w:rPr>
          <w:color w:val="EE0000"/>
          <w:sz w:val="20"/>
          <w:szCs w:val="20"/>
          <w:lang w:eastAsia="lt-LT"/>
        </w:rPr>
        <w:t>s</w:t>
      </w:r>
      <w:r>
        <w:rPr>
          <w:sz w:val="20"/>
          <w:szCs w:val="20"/>
          <w:lang w:eastAsia="lt-LT"/>
        </w:rPr>
        <w:t>)“</w:t>
      </w:r>
    </w:p>
    <w:p w14:paraId="404AF17E" w14:textId="77777777" w:rsidR="00A5348E" w:rsidRDefault="00A5348E"/>
    <w:p w14:paraId="161F56C7" w14:textId="77777777" w:rsidR="00A5348E" w:rsidRDefault="00A5348E"/>
    <w:tbl>
      <w:tblPr>
        <w:tblW w:w="9762" w:type="dxa"/>
        <w:tblLayout w:type="fixed"/>
        <w:tblLook w:val="04A0" w:firstRow="1" w:lastRow="0" w:firstColumn="1" w:lastColumn="0" w:noHBand="0" w:noVBand="1"/>
      </w:tblPr>
      <w:tblGrid>
        <w:gridCol w:w="1435"/>
        <w:gridCol w:w="2428"/>
        <w:gridCol w:w="5899"/>
      </w:tblGrid>
      <w:tr w:rsidR="00A5348E" w14:paraId="5A4284FD" w14:textId="77777777">
        <w:trPr>
          <w:trHeight w:val="264"/>
        </w:trPr>
        <w:tc>
          <w:tcPr>
            <w:tcW w:w="9762" w:type="dxa"/>
            <w:gridSpan w:val="3"/>
            <w:vAlign w:val="center"/>
          </w:tcPr>
          <w:p w14:paraId="4B50C844" w14:textId="77777777" w:rsidR="00A5348E" w:rsidRDefault="00000000">
            <w:pPr>
              <w:jc w:val="center"/>
              <w:rPr>
                <w:b/>
                <w:bCs/>
              </w:rPr>
            </w:pPr>
            <w:r>
              <w:rPr>
                <w:b/>
                <w:bCs/>
                <w:color w:val="000000"/>
              </w:rPr>
              <w:t>SMŪGIO BANGOS APARATO TECHNINĖ SPECIFIKACIJA</w:t>
            </w:r>
          </w:p>
          <w:p w14:paraId="751FA67A" w14:textId="77777777" w:rsidR="00A5348E" w:rsidRDefault="00000000">
            <w:pPr>
              <w:jc w:val="center"/>
              <w:rPr>
                <w:b/>
                <w:bCs/>
              </w:rPr>
            </w:pPr>
            <w:r>
              <w:rPr>
                <w:b/>
                <w:bCs/>
              </w:rPr>
              <w:t xml:space="preserve">III PIRKIMO DALIS. SMŪGIO BANGOS APARATAS, </w:t>
            </w:r>
            <w:r>
              <w:rPr>
                <w:b/>
                <w:bCs/>
                <w:lang w:val="en-US"/>
              </w:rPr>
              <w:t>1 VNT.</w:t>
            </w:r>
          </w:p>
        </w:tc>
      </w:tr>
      <w:tr w:rsidR="00A5348E" w14:paraId="3E87E1A0" w14:textId="77777777">
        <w:trPr>
          <w:trHeight w:val="264"/>
        </w:trPr>
        <w:tc>
          <w:tcPr>
            <w:tcW w:w="9762" w:type="dxa"/>
            <w:gridSpan w:val="3"/>
            <w:tcBorders>
              <w:bottom w:val="single" w:sz="4" w:space="0" w:color="000000"/>
            </w:tcBorders>
            <w:vAlign w:val="center"/>
          </w:tcPr>
          <w:p w14:paraId="44F4C2B0" w14:textId="77777777" w:rsidR="00A5348E" w:rsidRDefault="00A5348E">
            <w:pPr>
              <w:jc w:val="center"/>
              <w:rPr>
                <w:b/>
                <w:bCs/>
                <w:color w:val="000000"/>
                <w:lang w:val="en-US"/>
              </w:rPr>
            </w:pPr>
          </w:p>
          <w:p w14:paraId="7CDDBF89" w14:textId="77777777" w:rsidR="00A5348E" w:rsidRDefault="00A5348E">
            <w:pPr>
              <w:jc w:val="center"/>
              <w:rPr>
                <w:b/>
                <w:bCs/>
                <w:color w:val="000000"/>
              </w:rPr>
            </w:pPr>
          </w:p>
          <w:p w14:paraId="6209F6A9" w14:textId="77777777" w:rsidR="00A5348E" w:rsidRDefault="00000000">
            <w:pPr>
              <w:jc w:val="both"/>
              <w:rPr>
                <w:bCs/>
                <w:color w:val="000000"/>
              </w:rPr>
            </w:pPr>
            <w:r>
              <w:rPr>
                <w:bCs/>
                <w:color w:val="000000"/>
              </w:rPr>
              <w:t>1. Pirkimo objektas – smūgio bangos aparatas (toliau – Prekės).</w:t>
            </w:r>
          </w:p>
          <w:p w14:paraId="33489008" w14:textId="77777777" w:rsidR="00A5348E" w:rsidRDefault="00000000">
            <w:pPr>
              <w:widowControl w:val="0"/>
              <w:tabs>
                <w:tab w:val="left" w:pos="-142"/>
              </w:tabs>
              <w:spacing w:line="22" w:lineRule="atLeast"/>
              <w:ind w:right="-41"/>
              <w:jc w:val="both"/>
              <w:rPr>
                <w:rFonts w:eastAsia="Calibri"/>
              </w:rPr>
            </w:pPr>
            <w:r>
              <w:rPr>
                <w:bCs/>
                <w:color w:val="000000"/>
              </w:rPr>
              <w:t xml:space="preserve">2. </w:t>
            </w:r>
            <w:r>
              <w:rPr>
                <w:rFonts w:eastAsia="Calibri"/>
                <w:bCs/>
              </w:rPr>
              <w:t xml:space="preserve">Prekė turi būti nauja, nenaudota. Prekė turi būti pripažinta Lietuvos Respublikos teisės aktų nustatyta tvarka ir atitikti reikalavimus, patvirtintus </w:t>
            </w:r>
            <w:r>
              <w:rPr>
                <w:rFonts w:eastAsia="Calibri"/>
              </w:rPr>
              <w:t>Medicinos priemonių naudojimo tvarkos apraše, patvirtintame Lietuvos Respublikos sveikatos apsaugos ministro 2010 m. gegužės 3 d. įsakymu Nr. V-383 (su vėlesniais pakeitimais ir papildymais).</w:t>
            </w:r>
          </w:p>
          <w:p w14:paraId="01CA4632" w14:textId="0725B479" w:rsidR="00A5348E" w:rsidRDefault="00000000">
            <w:pPr>
              <w:jc w:val="both"/>
              <w:rPr>
                <w:bCs/>
                <w:color w:val="000000"/>
              </w:rPr>
            </w:pPr>
            <w:r>
              <w:rPr>
                <w:bCs/>
                <w:color w:val="000000"/>
              </w:rPr>
              <w:t xml:space="preserve">3. </w:t>
            </w:r>
            <w:r>
              <w:rPr>
                <w:b/>
                <w:bCs/>
                <w:color w:val="000000"/>
                <w:u w:val="single"/>
              </w:rPr>
              <w:t xml:space="preserve">Tiekėjas kartu su pasiūlymu privalo pateikti </w:t>
            </w:r>
            <w:bookmarkStart w:id="0" w:name="_Hlk200702480"/>
            <w:r>
              <w:rPr>
                <w:b/>
                <w:bCs/>
                <w:color w:val="000000"/>
                <w:u w:val="single"/>
              </w:rPr>
              <w:t>CE sertifikato arba EB deklaracijos kopiją originalo ir lietuvių kalba</w:t>
            </w:r>
            <w:bookmarkEnd w:id="0"/>
            <w:r>
              <w:rPr>
                <w:b/>
                <w:bCs/>
                <w:color w:val="000000"/>
                <w:u w:val="single"/>
              </w:rPr>
              <w:t xml:space="preserve">. </w:t>
            </w:r>
            <w:r>
              <w:rPr>
                <w:b/>
                <w:bCs/>
                <w:color w:val="000000"/>
              </w:rPr>
              <w:t xml:space="preserve">Siūlomai įrangai Tiekėjas turi pateikti dokumentus, </w:t>
            </w:r>
            <w:bookmarkStart w:id="1" w:name="_Hlk200702597"/>
            <w:r>
              <w:rPr>
                <w:b/>
                <w:bCs/>
                <w:color w:val="000000"/>
              </w:rPr>
              <w:t>įrodančius siūlomos įrangos atitikimą kokybės ir techniniams reikalavimams</w:t>
            </w:r>
            <w:bookmarkEnd w:id="1"/>
            <w:r>
              <w:rPr>
                <w:bCs/>
                <w:color w:val="000000"/>
              </w:rPr>
              <w:t>,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w:t>
            </w:r>
            <w:proofErr w:type="spellStart"/>
            <w:r>
              <w:rPr>
                <w:bCs/>
                <w:color w:val="000000"/>
              </w:rPr>
              <w:t>pdf</w:t>
            </w:r>
            <w:proofErr w:type="spellEnd"/>
            <w:r>
              <w:rPr>
                <w:bCs/>
                <w:color w:val="000000"/>
              </w:rPr>
              <w:t xml:space="preserve"> formatu) su vertimu į lietuvių kalbą arba gali būti pateikiami anglų kalba, tačiau, paprašius perkančiajai organizacijai, turės būti pateiktas vertimas iš anglų kalbos į lietuvių kalbą per 3 darbo dienas. Jei atitinkami dokumentai yra išduoti kita nei reikalaujama kalba (lietuvių ar anglų), kartu turi būti pateiktas vertimas į lietuvių kalbą. Šiuose dokumentuose tiekėjas turi grafiškai nurodyti (t. y. pastebimai pažymėti – spalvotai žymėti ir / ar nurodyti rodyklėmis, ir / 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6D9528BE" w14:textId="77777777" w:rsidR="005A4F04" w:rsidRPr="008C5C78" w:rsidRDefault="005A4F04" w:rsidP="005A4F04">
            <w:pPr>
              <w:jc w:val="both"/>
              <w:rPr>
                <w:color w:val="000000" w:themeColor="text1"/>
              </w:rPr>
            </w:pPr>
            <w:r w:rsidRPr="008C5C78">
              <w:rPr>
                <w:color w:val="000000" w:themeColor="text1"/>
              </w:rPr>
              <w:t>Tuo atveju, jeigu pateiktoje gamintojo dokumentacijoje nėra reikalaujama Prekių charakteristikas patvirtinančios informacijos, tiekėjas privalo pateikti gamintojo arba jo įgalioto atstovo** (</w:t>
            </w:r>
            <w:r w:rsidRPr="008C5C78">
              <w:rPr>
                <w:bCs/>
                <w:color w:val="000000" w:themeColor="text1"/>
                <w:u w:val="single"/>
              </w:rPr>
              <w:t>tiekėjo deklaracija nėra lygiavertis dokumentas)</w:t>
            </w:r>
            <w:r w:rsidRPr="008C5C78">
              <w:rPr>
                <w:bCs/>
                <w:color w:val="000000" w:themeColor="text1"/>
              </w:rPr>
              <w:t xml:space="preserve"> </w:t>
            </w:r>
            <w:r w:rsidRPr="008C5C78">
              <w:rPr>
                <w:color w:val="000000" w:themeColor="text1"/>
              </w:rPr>
              <w:t xml:space="preserve">raštiškus patvirtinimus (pvz., Prekių    gamintojo atitikties deklaraciją ar eksploatacinių savybių deklaraciją) ar kitus atitiktį reikalavimams įrodančius dokumentus (informaciją), kad perkančioji organizacija galėtų įsitikinti siūlomų Prekių atitiktimi nustatytiems reikalavimams. </w:t>
            </w:r>
          </w:p>
          <w:p w14:paraId="338417E3" w14:textId="4D329A34" w:rsidR="005A4F04" w:rsidRPr="005A4F04" w:rsidRDefault="005A4F04">
            <w:pPr>
              <w:jc w:val="both"/>
            </w:pPr>
            <w:r w:rsidRPr="008C5C78">
              <w:rPr>
                <w:i/>
                <w:color w:val="000000" w:themeColor="text1"/>
              </w:rPr>
              <w:t>**Jeigu teikiami gamintojo įgalioto atstovo dokumentai, kartu turi būti pateikiami įgaliojimą atstovauti gamintojui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p w14:paraId="47F3A3FC" w14:textId="77777777" w:rsidR="00A5348E" w:rsidRDefault="00000000">
            <w:pPr>
              <w:jc w:val="both"/>
              <w:rPr>
                <w:bCs/>
                <w:color w:val="000000"/>
              </w:rPr>
            </w:pPr>
            <w:r>
              <w:rPr>
                <w:bCs/>
                <w:color w:val="000000"/>
              </w:rPr>
              <w:tab/>
              <w:t>5. Visoms nurodytoms konkrečioms medžiagoms ir /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68E6E0C0" w14:textId="77777777" w:rsidR="00A5348E" w:rsidRDefault="00000000">
            <w:pPr>
              <w:jc w:val="both"/>
              <w:rPr>
                <w:bCs/>
                <w:color w:val="000000"/>
              </w:rPr>
            </w:pPr>
            <w:r>
              <w:rPr>
                <w:bCs/>
                <w:color w:val="000000"/>
              </w:rPr>
              <w:tab/>
              <w:t>6.  Į pasiūlymo kainą turi būti įskaičiuotas įrangos pristatymas nurodytu adresu, pervežimas į įrangos stovėjimo vietą, surinkimas, instaliavimas, po surinkimo ir instaliavimo likusių įpakavimo medžiagų išvežimas (utilizavimas), įrangos funkcionalumo testavimas ir personalo apmokymas.</w:t>
            </w:r>
          </w:p>
          <w:p w14:paraId="7C490D4C" w14:textId="77777777" w:rsidR="00A5348E" w:rsidRDefault="00000000">
            <w:pPr>
              <w:widowControl w:val="0"/>
              <w:tabs>
                <w:tab w:val="left" w:pos="-142"/>
              </w:tabs>
              <w:spacing w:line="22" w:lineRule="atLeast"/>
              <w:ind w:right="-41" w:firstLine="743"/>
              <w:jc w:val="both"/>
              <w:rPr>
                <w:rFonts w:eastAsia="Calibri"/>
              </w:rPr>
            </w:pPr>
            <w:r>
              <w:rPr>
                <w:rFonts w:eastAsia="Calibri"/>
              </w:rPr>
              <w:t>7. Garantijos laikotarpiu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w:t>
            </w:r>
            <w:r>
              <w:rPr>
                <w:rFonts w:eastAsia="Calibri"/>
                <w:color w:val="000000"/>
              </w:rPr>
              <w:t xml:space="preserve">imą. Garantinio gedimo atveju, </w:t>
            </w:r>
            <w:r>
              <w:rPr>
                <w:color w:val="000000"/>
                <w:lang w:eastAsia="lt-LT"/>
              </w:rPr>
              <w:t xml:space="preserve">atvykti remontuoti ne vėliau kaip per 3 (tris) darbo dienas nuo pranešimo (žodžiu arba el. paštu) apie prekės </w:t>
            </w:r>
            <w:r>
              <w:rPr>
                <w:color w:val="000000"/>
                <w:lang w:eastAsia="lt-LT"/>
              </w:rPr>
              <w:lastRenderedPageBreak/>
              <w:t xml:space="preserve">gedimą gavimo pranešimo. </w:t>
            </w:r>
            <w:r>
              <w:rPr>
                <w:rFonts w:eastAsia="Calibri"/>
                <w:color w:val="000000"/>
              </w:rPr>
              <w:t xml:space="preserve">Visą garantijos laikotarpį pirkėjui teikia išsamias konsultacijas ir paaiškinimus. </w:t>
            </w:r>
            <w:r>
              <w:rPr>
                <w:color w:val="000000"/>
              </w:rPr>
              <w:t>Jeigu gedimo šalinimą užtrunka ilgiau nei 10 (dešimt) d. d. tuomet Tiekėjas turi pristatyti pakaitinį aparatą kol bus pašalinti nustatyti gedimai.</w:t>
            </w:r>
          </w:p>
          <w:p w14:paraId="19901DDD" w14:textId="77777777" w:rsidR="00A5348E" w:rsidRDefault="00000000">
            <w:pPr>
              <w:widowControl w:val="0"/>
              <w:tabs>
                <w:tab w:val="left" w:pos="-142"/>
              </w:tabs>
              <w:spacing w:line="22" w:lineRule="atLeast"/>
              <w:ind w:right="-41"/>
              <w:jc w:val="both"/>
              <w:rPr>
                <w:rFonts w:eastAsia="Calibri"/>
              </w:rPr>
            </w:pPr>
            <w:r>
              <w:rPr>
                <w:rFonts w:eastAsia="Calibri"/>
              </w:rPr>
              <w:tab/>
              <w:t>8. Tiekėjo atsakomybė už kokybės garantiją užtikrinama taip, kaip numato Civilinis kodeksas, t. y. nėra nustatyti jokie kiti Tiekėjo suteikiamos kokybės garantijos užtikrinimo ar atsakomybės už kokybės garantiją apribojimai. Jei gamintojas Prekei suteikia ilgesnę nei šiame punkte nurodytą minimalią reikalaujamą garantiją, taikoma gamintojo nurodyta garantija.</w:t>
            </w:r>
          </w:p>
          <w:p w14:paraId="48D66780" w14:textId="77777777" w:rsidR="00A5348E" w:rsidRDefault="00000000">
            <w:pPr>
              <w:widowControl w:val="0"/>
              <w:tabs>
                <w:tab w:val="left" w:pos="-142"/>
              </w:tabs>
              <w:spacing w:line="22" w:lineRule="atLeast"/>
              <w:ind w:right="-41" w:firstLine="743"/>
              <w:jc w:val="both"/>
              <w:rPr>
                <w:rFonts w:eastAsia="Calibri"/>
              </w:rPr>
            </w:pPr>
            <w:r>
              <w:rPr>
                <w:rFonts w:eastAsia="Calibri"/>
              </w:rPr>
              <w:t>9.  Įrangos pristatymas adresu Aido g. 18, Šiauliai, pervežimas į įrangos stovėjimo vietą, surinkimas, instaliavimas ne vėliau kaip per 1 (vieną) mėn. nuo Sutarties įsigaliojimo dienos.</w:t>
            </w:r>
          </w:p>
          <w:p w14:paraId="644D6686" w14:textId="77777777" w:rsidR="00A5348E" w:rsidRDefault="00000000">
            <w:pPr>
              <w:widowControl w:val="0"/>
              <w:tabs>
                <w:tab w:val="left" w:pos="-142"/>
              </w:tabs>
              <w:spacing w:line="22" w:lineRule="atLeast"/>
              <w:ind w:right="-41" w:firstLine="743"/>
              <w:jc w:val="both"/>
              <w:rPr>
                <w:rFonts w:eastAsia="Calibri"/>
              </w:rPr>
            </w:pPr>
            <w:r>
              <w:rPr>
                <w:rFonts w:eastAsia="Calibri"/>
              </w:rPr>
              <w:t>10. Tiekėjas turi apmokyti darbuotojus dirbti su šoko bangos terapijos aparatu.</w:t>
            </w:r>
          </w:p>
          <w:p w14:paraId="08631865" w14:textId="77777777" w:rsidR="00A5348E" w:rsidRDefault="00000000">
            <w:pPr>
              <w:widowControl w:val="0"/>
              <w:tabs>
                <w:tab w:val="left" w:pos="-142"/>
              </w:tabs>
              <w:spacing w:line="22" w:lineRule="atLeast"/>
              <w:ind w:right="-41" w:firstLine="743"/>
              <w:jc w:val="both"/>
              <w:rPr>
                <w:rFonts w:eastAsia="Calibri"/>
              </w:rPr>
            </w:pPr>
            <w:r>
              <w:rPr>
                <w:rFonts w:eastAsia="Calibri" w:cs="Arial"/>
              </w:rPr>
              <w:t>11. Kartu su įranga pateikiama dokumentacija: naudojimo instrukcija lietuvių ir anglų kalba; serviso dokumentacija lietuvių arba anglų kalba.</w:t>
            </w:r>
          </w:p>
          <w:p w14:paraId="5CAB9BE1" w14:textId="77777777" w:rsidR="00A5348E" w:rsidRDefault="00A5348E">
            <w:pPr>
              <w:jc w:val="center"/>
              <w:rPr>
                <w:b/>
                <w:bCs/>
                <w:color w:val="000000"/>
              </w:rPr>
            </w:pPr>
          </w:p>
        </w:tc>
      </w:tr>
      <w:tr w:rsidR="00A5348E" w14:paraId="71ECDA8F" w14:textId="77777777">
        <w:trPr>
          <w:trHeight w:val="542"/>
        </w:trPr>
        <w:tc>
          <w:tcPr>
            <w:tcW w:w="1435" w:type="dxa"/>
            <w:tcBorders>
              <w:top w:val="single" w:sz="4" w:space="0" w:color="000000"/>
              <w:left w:val="single" w:sz="4" w:space="0" w:color="000000"/>
              <w:bottom w:val="single" w:sz="4" w:space="0" w:color="000000"/>
              <w:right w:val="single" w:sz="4" w:space="0" w:color="000000"/>
            </w:tcBorders>
            <w:vAlign w:val="center"/>
          </w:tcPr>
          <w:p w14:paraId="7DE79DA0" w14:textId="77777777" w:rsidR="00A5348E" w:rsidRDefault="00000000">
            <w:pPr>
              <w:ind w:right="276"/>
              <w:jc w:val="center"/>
              <w:rPr>
                <w:b/>
                <w:bCs/>
                <w:color w:val="000000"/>
              </w:rPr>
            </w:pPr>
            <w:r>
              <w:rPr>
                <w:b/>
                <w:bCs/>
                <w:color w:val="000000"/>
              </w:rPr>
              <w:lastRenderedPageBreak/>
              <w:t>Eil. Nr.</w:t>
            </w:r>
          </w:p>
        </w:tc>
        <w:tc>
          <w:tcPr>
            <w:tcW w:w="2428" w:type="dxa"/>
            <w:tcBorders>
              <w:top w:val="single" w:sz="4" w:space="0" w:color="000000"/>
              <w:left w:val="single" w:sz="4" w:space="0" w:color="000000"/>
              <w:bottom w:val="single" w:sz="4" w:space="0" w:color="000000"/>
              <w:right w:val="single" w:sz="4" w:space="0" w:color="000000"/>
            </w:tcBorders>
            <w:vAlign w:val="center"/>
          </w:tcPr>
          <w:p w14:paraId="3996EF8C" w14:textId="77777777" w:rsidR="00A5348E" w:rsidRDefault="00000000">
            <w:pPr>
              <w:jc w:val="center"/>
              <w:rPr>
                <w:b/>
                <w:bCs/>
                <w:color w:val="000000"/>
              </w:rPr>
            </w:pPr>
            <w:r>
              <w:rPr>
                <w:b/>
                <w:bCs/>
                <w:color w:val="000000"/>
              </w:rPr>
              <w:t>Parametras</w:t>
            </w:r>
          </w:p>
        </w:tc>
        <w:tc>
          <w:tcPr>
            <w:tcW w:w="5899" w:type="dxa"/>
            <w:tcBorders>
              <w:top w:val="single" w:sz="4" w:space="0" w:color="000000"/>
              <w:left w:val="single" w:sz="4" w:space="0" w:color="000000"/>
              <w:bottom w:val="single" w:sz="4" w:space="0" w:color="000000"/>
              <w:right w:val="single" w:sz="4" w:space="0" w:color="000000"/>
            </w:tcBorders>
            <w:vAlign w:val="center"/>
          </w:tcPr>
          <w:p w14:paraId="6E70A167" w14:textId="77777777" w:rsidR="00A5348E" w:rsidRDefault="00000000">
            <w:pPr>
              <w:jc w:val="center"/>
              <w:rPr>
                <w:b/>
                <w:bCs/>
                <w:color w:val="000000"/>
              </w:rPr>
            </w:pPr>
            <w:r>
              <w:rPr>
                <w:b/>
                <w:bCs/>
                <w:color w:val="000000"/>
              </w:rPr>
              <w:t>Parametro reikšmė</w:t>
            </w:r>
          </w:p>
        </w:tc>
      </w:tr>
      <w:tr w:rsidR="00A5348E" w14:paraId="78C9BFDF" w14:textId="77777777">
        <w:trPr>
          <w:trHeight w:val="542"/>
        </w:trPr>
        <w:tc>
          <w:tcPr>
            <w:tcW w:w="1435" w:type="dxa"/>
            <w:tcBorders>
              <w:top w:val="single" w:sz="4" w:space="0" w:color="000000"/>
              <w:left w:val="single" w:sz="4" w:space="0" w:color="000000"/>
              <w:bottom w:val="single" w:sz="4" w:space="0" w:color="000000"/>
              <w:right w:val="single" w:sz="4" w:space="0" w:color="000000"/>
            </w:tcBorders>
            <w:vAlign w:val="center"/>
          </w:tcPr>
          <w:p w14:paraId="2689A0C1" w14:textId="77777777" w:rsidR="00A5348E" w:rsidRDefault="00000000">
            <w:pPr>
              <w:jc w:val="center"/>
              <w:rPr>
                <w:color w:val="000000"/>
              </w:rPr>
            </w:pPr>
            <w:r>
              <w:rPr>
                <w:color w:val="000000"/>
              </w:rPr>
              <w:t>1.</w:t>
            </w:r>
          </w:p>
        </w:tc>
        <w:tc>
          <w:tcPr>
            <w:tcW w:w="2428" w:type="dxa"/>
            <w:tcBorders>
              <w:top w:val="single" w:sz="4" w:space="0" w:color="000000"/>
              <w:left w:val="single" w:sz="4" w:space="0" w:color="000000"/>
              <w:bottom w:val="single" w:sz="4" w:space="0" w:color="000000"/>
              <w:right w:val="single" w:sz="4" w:space="0" w:color="000000"/>
            </w:tcBorders>
            <w:vAlign w:val="center"/>
          </w:tcPr>
          <w:p w14:paraId="08E8C8E2" w14:textId="77777777" w:rsidR="00A5348E" w:rsidRDefault="00000000">
            <w:pPr>
              <w:jc w:val="both"/>
              <w:rPr>
                <w:color w:val="000000"/>
              </w:rPr>
            </w:pPr>
            <w:r>
              <w:rPr>
                <w:color w:val="000000"/>
              </w:rPr>
              <w:t>Paskirtis</w:t>
            </w:r>
          </w:p>
        </w:tc>
        <w:tc>
          <w:tcPr>
            <w:tcW w:w="5899" w:type="dxa"/>
            <w:tcBorders>
              <w:top w:val="single" w:sz="4" w:space="0" w:color="000000"/>
              <w:left w:val="single" w:sz="4" w:space="0" w:color="000000"/>
              <w:bottom w:val="single" w:sz="4" w:space="0" w:color="000000"/>
              <w:right w:val="single" w:sz="4" w:space="0" w:color="000000"/>
            </w:tcBorders>
            <w:vAlign w:val="center"/>
          </w:tcPr>
          <w:p w14:paraId="656F457D" w14:textId="77777777" w:rsidR="00A5348E" w:rsidRDefault="00000000">
            <w:r>
              <w:t>Raumenų ir kaulų sistemos sutrikimų gydymui</w:t>
            </w:r>
          </w:p>
        </w:tc>
      </w:tr>
      <w:tr w:rsidR="00A5348E" w14:paraId="21BB6104" w14:textId="77777777">
        <w:trPr>
          <w:trHeight w:val="1070"/>
        </w:trPr>
        <w:tc>
          <w:tcPr>
            <w:tcW w:w="1435" w:type="dxa"/>
            <w:tcBorders>
              <w:top w:val="single" w:sz="4" w:space="0" w:color="000000"/>
              <w:left w:val="single" w:sz="4" w:space="0" w:color="000000"/>
              <w:bottom w:val="single" w:sz="4" w:space="0" w:color="000000"/>
              <w:right w:val="single" w:sz="4" w:space="0" w:color="000000"/>
            </w:tcBorders>
            <w:vAlign w:val="center"/>
          </w:tcPr>
          <w:p w14:paraId="6ED2CAB1" w14:textId="77777777" w:rsidR="00A5348E" w:rsidRDefault="00000000">
            <w:pPr>
              <w:jc w:val="center"/>
              <w:rPr>
                <w:color w:val="000000"/>
              </w:rPr>
            </w:pPr>
            <w:r>
              <w:rPr>
                <w:color w:val="000000"/>
              </w:rPr>
              <w:t>2.</w:t>
            </w:r>
          </w:p>
        </w:tc>
        <w:tc>
          <w:tcPr>
            <w:tcW w:w="2428" w:type="dxa"/>
            <w:tcBorders>
              <w:top w:val="single" w:sz="4" w:space="0" w:color="000000"/>
              <w:left w:val="single" w:sz="4" w:space="0" w:color="000000"/>
              <w:bottom w:val="single" w:sz="4" w:space="0" w:color="000000"/>
              <w:right w:val="single" w:sz="4" w:space="0" w:color="000000"/>
            </w:tcBorders>
            <w:vAlign w:val="center"/>
          </w:tcPr>
          <w:p w14:paraId="27B6CBBC" w14:textId="77777777" w:rsidR="00A5348E" w:rsidRDefault="00000000">
            <w:pPr>
              <w:jc w:val="both"/>
              <w:rPr>
                <w:color w:val="000000"/>
              </w:rPr>
            </w:pPr>
            <w:r>
              <w:rPr>
                <w:color w:val="000000"/>
              </w:rPr>
              <w:t>Technologija</w:t>
            </w:r>
          </w:p>
        </w:tc>
        <w:tc>
          <w:tcPr>
            <w:tcW w:w="5899" w:type="dxa"/>
            <w:tcBorders>
              <w:top w:val="single" w:sz="4" w:space="0" w:color="000000"/>
              <w:left w:val="single" w:sz="4" w:space="0" w:color="000000"/>
              <w:bottom w:val="single" w:sz="4" w:space="0" w:color="000000"/>
              <w:right w:val="single" w:sz="4" w:space="0" w:color="000000"/>
            </w:tcBorders>
            <w:vAlign w:val="center"/>
          </w:tcPr>
          <w:p w14:paraId="2AB2A046" w14:textId="77777777" w:rsidR="00A5348E" w:rsidRDefault="00000000">
            <w:r>
              <w:t>Suspaustu oru arba elektromagnetiniu generatoriumi valdomas balistinis smūginės bangos generatorius</w:t>
            </w:r>
          </w:p>
        </w:tc>
      </w:tr>
      <w:tr w:rsidR="00A5348E" w14:paraId="69E39470" w14:textId="77777777">
        <w:trPr>
          <w:trHeight w:val="806"/>
        </w:trPr>
        <w:tc>
          <w:tcPr>
            <w:tcW w:w="1435" w:type="dxa"/>
            <w:tcBorders>
              <w:top w:val="single" w:sz="4" w:space="0" w:color="000000"/>
              <w:left w:val="single" w:sz="4" w:space="0" w:color="000000"/>
              <w:bottom w:val="single" w:sz="4" w:space="0" w:color="000000"/>
              <w:right w:val="single" w:sz="4" w:space="0" w:color="000000"/>
            </w:tcBorders>
            <w:vAlign w:val="center"/>
          </w:tcPr>
          <w:p w14:paraId="2C85AA26" w14:textId="77777777" w:rsidR="00A5348E" w:rsidRDefault="00000000">
            <w:pPr>
              <w:jc w:val="center"/>
              <w:rPr>
                <w:color w:val="000000"/>
              </w:rPr>
            </w:pPr>
            <w:r>
              <w:rPr>
                <w:color w:val="000000"/>
              </w:rPr>
              <w:t>3.</w:t>
            </w:r>
          </w:p>
        </w:tc>
        <w:tc>
          <w:tcPr>
            <w:tcW w:w="2428" w:type="dxa"/>
            <w:tcBorders>
              <w:top w:val="single" w:sz="4" w:space="0" w:color="000000"/>
              <w:left w:val="single" w:sz="4" w:space="0" w:color="000000"/>
              <w:bottom w:val="single" w:sz="4" w:space="0" w:color="000000"/>
              <w:right w:val="single" w:sz="4" w:space="0" w:color="000000"/>
            </w:tcBorders>
            <w:vAlign w:val="center"/>
          </w:tcPr>
          <w:p w14:paraId="1EDD4986" w14:textId="77777777" w:rsidR="00A5348E" w:rsidRDefault="00000000">
            <w:pPr>
              <w:jc w:val="both"/>
              <w:rPr>
                <w:color w:val="000000"/>
              </w:rPr>
            </w:pPr>
            <w:r>
              <w:rPr>
                <w:color w:val="000000"/>
              </w:rPr>
              <w:t>Perduodamos energijos reguliavimas</w:t>
            </w:r>
          </w:p>
        </w:tc>
        <w:tc>
          <w:tcPr>
            <w:tcW w:w="5899" w:type="dxa"/>
            <w:tcBorders>
              <w:top w:val="single" w:sz="4" w:space="0" w:color="000000"/>
              <w:left w:val="single" w:sz="4" w:space="0" w:color="000000"/>
              <w:bottom w:val="single" w:sz="4" w:space="0" w:color="000000"/>
              <w:right w:val="single" w:sz="4" w:space="0" w:color="000000"/>
            </w:tcBorders>
            <w:vAlign w:val="center"/>
          </w:tcPr>
          <w:p w14:paraId="2A5A6BBA" w14:textId="77777777" w:rsidR="00A5348E" w:rsidRDefault="00000000">
            <w:r>
              <w:t xml:space="preserve">Ne siauresnėse kaip 60-185 </w:t>
            </w:r>
            <w:proofErr w:type="spellStart"/>
            <w:r>
              <w:t>mJ</w:t>
            </w:r>
            <w:proofErr w:type="spellEnd"/>
            <w:r>
              <w:t xml:space="preserve"> ribose arba 1,5-6 barų ribose</w:t>
            </w:r>
          </w:p>
        </w:tc>
      </w:tr>
      <w:tr w:rsidR="00A5348E" w14:paraId="5FC964F0" w14:textId="77777777">
        <w:trPr>
          <w:trHeight w:val="793"/>
        </w:trPr>
        <w:tc>
          <w:tcPr>
            <w:tcW w:w="1435" w:type="dxa"/>
            <w:tcBorders>
              <w:top w:val="single" w:sz="4" w:space="0" w:color="000000"/>
              <w:left w:val="single" w:sz="4" w:space="0" w:color="000000"/>
              <w:bottom w:val="single" w:sz="4" w:space="0" w:color="000000"/>
              <w:right w:val="single" w:sz="4" w:space="0" w:color="000000"/>
            </w:tcBorders>
            <w:vAlign w:val="center"/>
          </w:tcPr>
          <w:p w14:paraId="5AC26CAB" w14:textId="77777777" w:rsidR="00A5348E" w:rsidRDefault="00000000">
            <w:pPr>
              <w:jc w:val="center"/>
              <w:rPr>
                <w:color w:val="000000"/>
              </w:rPr>
            </w:pPr>
            <w:r>
              <w:rPr>
                <w:color w:val="000000"/>
              </w:rPr>
              <w:t>4.</w:t>
            </w:r>
          </w:p>
        </w:tc>
        <w:tc>
          <w:tcPr>
            <w:tcW w:w="2428" w:type="dxa"/>
            <w:tcBorders>
              <w:top w:val="single" w:sz="4" w:space="0" w:color="000000"/>
              <w:left w:val="single" w:sz="4" w:space="0" w:color="000000"/>
              <w:bottom w:val="single" w:sz="4" w:space="0" w:color="000000"/>
              <w:right w:val="single" w:sz="4" w:space="0" w:color="000000"/>
            </w:tcBorders>
            <w:vAlign w:val="center"/>
          </w:tcPr>
          <w:p w14:paraId="6FCFD01C" w14:textId="77777777" w:rsidR="00A5348E" w:rsidRDefault="00000000">
            <w:pPr>
              <w:rPr>
                <w:color w:val="000000"/>
              </w:rPr>
            </w:pPr>
            <w:r>
              <w:rPr>
                <w:color w:val="000000"/>
              </w:rPr>
              <w:t>Rankena su keičiamais antgaliais</w:t>
            </w:r>
          </w:p>
        </w:tc>
        <w:tc>
          <w:tcPr>
            <w:tcW w:w="5899" w:type="dxa"/>
            <w:tcBorders>
              <w:top w:val="single" w:sz="4" w:space="0" w:color="000000"/>
              <w:left w:val="single" w:sz="4" w:space="0" w:color="000000"/>
              <w:bottom w:val="single" w:sz="4" w:space="0" w:color="000000"/>
              <w:right w:val="single" w:sz="4" w:space="0" w:color="000000"/>
            </w:tcBorders>
            <w:vAlign w:val="center"/>
          </w:tcPr>
          <w:p w14:paraId="126FA2E8" w14:textId="77777777" w:rsidR="00A5348E" w:rsidRDefault="00000000">
            <w:r>
              <w:t>Komplekte ne mažiau kaip šių dydžių +/-1 mm. : 9mm; 15mm; 15 mm su apsauga; raktas antgalių keitimui</w:t>
            </w:r>
          </w:p>
        </w:tc>
      </w:tr>
      <w:tr w:rsidR="00A5348E" w14:paraId="3DAC7A8B" w14:textId="77777777">
        <w:trPr>
          <w:trHeight w:val="542"/>
        </w:trPr>
        <w:tc>
          <w:tcPr>
            <w:tcW w:w="1435" w:type="dxa"/>
            <w:tcBorders>
              <w:top w:val="single" w:sz="4" w:space="0" w:color="000000"/>
              <w:left w:val="single" w:sz="4" w:space="0" w:color="000000"/>
              <w:bottom w:val="single" w:sz="4" w:space="0" w:color="000000"/>
              <w:right w:val="single" w:sz="4" w:space="0" w:color="000000"/>
            </w:tcBorders>
            <w:vAlign w:val="center"/>
          </w:tcPr>
          <w:p w14:paraId="4C32300A" w14:textId="77777777" w:rsidR="00A5348E" w:rsidRDefault="00000000">
            <w:pPr>
              <w:jc w:val="center"/>
              <w:rPr>
                <w:color w:val="000000"/>
              </w:rPr>
            </w:pPr>
            <w:r>
              <w:rPr>
                <w:color w:val="000000"/>
              </w:rPr>
              <w:t>5.</w:t>
            </w:r>
          </w:p>
        </w:tc>
        <w:tc>
          <w:tcPr>
            <w:tcW w:w="2428" w:type="dxa"/>
            <w:tcBorders>
              <w:top w:val="single" w:sz="4" w:space="0" w:color="000000"/>
              <w:left w:val="single" w:sz="4" w:space="0" w:color="000000"/>
              <w:bottom w:val="single" w:sz="4" w:space="0" w:color="000000"/>
              <w:right w:val="single" w:sz="4" w:space="0" w:color="000000"/>
            </w:tcBorders>
            <w:vAlign w:val="center"/>
          </w:tcPr>
          <w:p w14:paraId="3C69DC34" w14:textId="77777777" w:rsidR="00A5348E" w:rsidRDefault="00000000">
            <w:pPr>
              <w:rPr>
                <w:color w:val="000000"/>
              </w:rPr>
            </w:pPr>
            <w:r>
              <w:rPr>
                <w:color w:val="000000"/>
              </w:rPr>
              <w:t>Reguliuojamas darbinis dažnis</w:t>
            </w:r>
          </w:p>
        </w:tc>
        <w:tc>
          <w:tcPr>
            <w:tcW w:w="5899" w:type="dxa"/>
            <w:tcBorders>
              <w:top w:val="single" w:sz="4" w:space="0" w:color="000000"/>
              <w:left w:val="single" w:sz="4" w:space="0" w:color="000000"/>
              <w:bottom w:val="single" w:sz="4" w:space="0" w:color="000000"/>
              <w:right w:val="single" w:sz="4" w:space="0" w:color="000000"/>
            </w:tcBorders>
            <w:vAlign w:val="center"/>
          </w:tcPr>
          <w:p w14:paraId="4431984C" w14:textId="77777777" w:rsidR="00A5348E" w:rsidRDefault="00000000">
            <w:r>
              <w:t>Ne siauresnėse ribose kaip nuo 1 iki 22Hz</w:t>
            </w:r>
          </w:p>
        </w:tc>
      </w:tr>
      <w:tr w:rsidR="00A5348E" w14:paraId="4FFAABAD" w14:textId="77777777">
        <w:trPr>
          <w:trHeight w:val="277"/>
        </w:trPr>
        <w:tc>
          <w:tcPr>
            <w:tcW w:w="1435" w:type="dxa"/>
            <w:tcBorders>
              <w:top w:val="single" w:sz="4" w:space="0" w:color="000000"/>
              <w:left w:val="single" w:sz="4" w:space="0" w:color="000000"/>
              <w:bottom w:val="single" w:sz="4" w:space="0" w:color="000000"/>
              <w:right w:val="single" w:sz="4" w:space="0" w:color="000000"/>
            </w:tcBorders>
            <w:vAlign w:val="center"/>
          </w:tcPr>
          <w:p w14:paraId="1CE605A8" w14:textId="77777777" w:rsidR="00A5348E" w:rsidRDefault="00000000">
            <w:pPr>
              <w:jc w:val="center"/>
              <w:rPr>
                <w:color w:val="000000"/>
              </w:rPr>
            </w:pPr>
            <w:r>
              <w:rPr>
                <w:color w:val="000000"/>
              </w:rPr>
              <w:t>6.</w:t>
            </w:r>
          </w:p>
        </w:tc>
        <w:tc>
          <w:tcPr>
            <w:tcW w:w="2428" w:type="dxa"/>
            <w:tcBorders>
              <w:top w:val="single" w:sz="4" w:space="0" w:color="000000"/>
              <w:left w:val="single" w:sz="4" w:space="0" w:color="000000"/>
              <w:bottom w:val="single" w:sz="4" w:space="0" w:color="000000"/>
              <w:right w:val="single" w:sz="4" w:space="0" w:color="000000"/>
            </w:tcBorders>
            <w:vAlign w:val="center"/>
          </w:tcPr>
          <w:p w14:paraId="3F73CBBB" w14:textId="77777777" w:rsidR="00A5348E" w:rsidRDefault="00000000">
            <w:pPr>
              <w:rPr>
                <w:color w:val="000000"/>
              </w:rPr>
            </w:pPr>
            <w:r>
              <w:rPr>
                <w:color w:val="000000"/>
              </w:rPr>
              <w:t>Ekranas</w:t>
            </w:r>
          </w:p>
        </w:tc>
        <w:tc>
          <w:tcPr>
            <w:tcW w:w="5899" w:type="dxa"/>
            <w:tcBorders>
              <w:top w:val="single" w:sz="4" w:space="0" w:color="000000"/>
              <w:left w:val="single" w:sz="4" w:space="0" w:color="000000"/>
              <w:bottom w:val="single" w:sz="4" w:space="0" w:color="000000"/>
              <w:right w:val="single" w:sz="4" w:space="0" w:color="000000"/>
            </w:tcBorders>
            <w:vAlign w:val="center"/>
          </w:tcPr>
          <w:p w14:paraId="585BACA2" w14:textId="77777777" w:rsidR="00A5348E" w:rsidRDefault="00000000">
            <w:r>
              <w:t>Lietimui jautrus ≥ 7 colių</w:t>
            </w:r>
          </w:p>
        </w:tc>
      </w:tr>
      <w:tr w:rsidR="00A5348E" w14:paraId="7541B3FF" w14:textId="77777777">
        <w:trPr>
          <w:trHeight w:val="806"/>
        </w:trPr>
        <w:tc>
          <w:tcPr>
            <w:tcW w:w="1435" w:type="dxa"/>
            <w:tcBorders>
              <w:top w:val="single" w:sz="4" w:space="0" w:color="000000"/>
              <w:left w:val="single" w:sz="4" w:space="0" w:color="000000"/>
              <w:bottom w:val="single" w:sz="4" w:space="0" w:color="000000"/>
              <w:right w:val="single" w:sz="4" w:space="0" w:color="000000"/>
            </w:tcBorders>
            <w:vAlign w:val="center"/>
          </w:tcPr>
          <w:p w14:paraId="5E98EA1B" w14:textId="77777777" w:rsidR="00A5348E" w:rsidRDefault="00000000">
            <w:pPr>
              <w:jc w:val="center"/>
              <w:rPr>
                <w:color w:val="000000"/>
              </w:rPr>
            </w:pPr>
            <w:r>
              <w:rPr>
                <w:color w:val="000000"/>
              </w:rPr>
              <w:t>7.</w:t>
            </w:r>
          </w:p>
        </w:tc>
        <w:tc>
          <w:tcPr>
            <w:tcW w:w="2428" w:type="dxa"/>
            <w:tcBorders>
              <w:top w:val="single" w:sz="4" w:space="0" w:color="000000"/>
              <w:left w:val="single" w:sz="4" w:space="0" w:color="000000"/>
              <w:bottom w:val="single" w:sz="4" w:space="0" w:color="000000"/>
              <w:right w:val="single" w:sz="4" w:space="0" w:color="000000"/>
            </w:tcBorders>
            <w:vAlign w:val="center"/>
          </w:tcPr>
          <w:p w14:paraId="2B59FAFB" w14:textId="77777777" w:rsidR="00A5348E" w:rsidRDefault="00000000">
            <w:pPr>
              <w:rPr>
                <w:color w:val="000000"/>
              </w:rPr>
            </w:pPr>
            <w:r>
              <w:rPr>
                <w:color w:val="000000"/>
              </w:rPr>
              <w:t>Prietaiso valdymas</w:t>
            </w:r>
          </w:p>
        </w:tc>
        <w:tc>
          <w:tcPr>
            <w:tcW w:w="5899" w:type="dxa"/>
            <w:tcBorders>
              <w:top w:val="single" w:sz="4" w:space="0" w:color="000000"/>
              <w:left w:val="single" w:sz="4" w:space="0" w:color="000000"/>
              <w:bottom w:val="single" w:sz="4" w:space="0" w:color="000000"/>
              <w:right w:val="single" w:sz="4" w:space="0" w:color="000000"/>
            </w:tcBorders>
            <w:vAlign w:val="center"/>
          </w:tcPr>
          <w:p w14:paraId="35FE3B9D" w14:textId="77777777" w:rsidR="00A5348E" w:rsidRDefault="00000000">
            <w:r>
              <w:t xml:space="preserve">Naudojant </w:t>
            </w:r>
            <w:proofErr w:type="spellStart"/>
            <w:r>
              <w:t>multifunkcinę</w:t>
            </w:r>
            <w:proofErr w:type="spellEnd"/>
            <w:r>
              <w:t xml:space="preserve"> </w:t>
            </w:r>
            <w:proofErr w:type="spellStart"/>
            <w:r>
              <w:t>renkenėlę</w:t>
            </w:r>
            <w:proofErr w:type="spellEnd"/>
            <w:r>
              <w:t xml:space="preserve"> ir lietimui jautrų ekraną</w:t>
            </w:r>
          </w:p>
        </w:tc>
      </w:tr>
      <w:tr w:rsidR="00A5348E" w14:paraId="7C88E2F4" w14:textId="77777777">
        <w:trPr>
          <w:trHeight w:val="542"/>
        </w:trPr>
        <w:tc>
          <w:tcPr>
            <w:tcW w:w="1435" w:type="dxa"/>
            <w:tcBorders>
              <w:top w:val="single" w:sz="4" w:space="0" w:color="000000"/>
              <w:left w:val="single" w:sz="4" w:space="0" w:color="000000"/>
              <w:bottom w:val="single" w:sz="4" w:space="0" w:color="000000"/>
              <w:right w:val="single" w:sz="4" w:space="0" w:color="000000"/>
            </w:tcBorders>
            <w:vAlign w:val="center"/>
          </w:tcPr>
          <w:p w14:paraId="74A34627" w14:textId="77777777" w:rsidR="00A5348E" w:rsidRDefault="00000000">
            <w:pPr>
              <w:jc w:val="center"/>
              <w:rPr>
                <w:color w:val="000000"/>
              </w:rPr>
            </w:pPr>
            <w:r>
              <w:rPr>
                <w:color w:val="000000"/>
              </w:rPr>
              <w:t>8.</w:t>
            </w:r>
          </w:p>
        </w:tc>
        <w:tc>
          <w:tcPr>
            <w:tcW w:w="2428" w:type="dxa"/>
            <w:tcBorders>
              <w:top w:val="single" w:sz="4" w:space="0" w:color="000000"/>
              <w:left w:val="single" w:sz="4" w:space="0" w:color="000000"/>
              <w:bottom w:val="single" w:sz="4" w:space="0" w:color="000000"/>
              <w:right w:val="single" w:sz="4" w:space="0" w:color="000000"/>
            </w:tcBorders>
            <w:vAlign w:val="center"/>
          </w:tcPr>
          <w:p w14:paraId="36C74493" w14:textId="77777777" w:rsidR="00A5348E" w:rsidRDefault="00000000">
            <w:pPr>
              <w:rPr>
                <w:color w:val="000000"/>
              </w:rPr>
            </w:pPr>
            <w:r>
              <w:rPr>
                <w:color w:val="000000"/>
              </w:rPr>
              <w:t>Gamintojo nustatyti terapiniai protokolai</w:t>
            </w:r>
          </w:p>
        </w:tc>
        <w:tc>
          <w:tcPr>
            <w:tcW w:w="5899" w:type="dxa"/>
            <w:tcBorders>
              <w:top w:val="single" w:sz="4" w:space="0" w:color="000000"/>
              <w:left w:val="single" w:sz="4" w:space="0" w:color="000000"/>
              <w:bottom w:val="single" w:sz="4" w:space="0" w:color="000000"/>
              <w:right w:val="single" w:sz="4" w:space="0" w:color="000000"/>
            </w:tcBorders>
            <w:vAlign w:val="center"/>
          </w:tcPr>
          <w:p w14:paraId="159E7F5D" w14:textId="77777777" w:rsidR="00A5348E" w:rsidRDefault="00000000">
            <w:r>
              <w:t>Ne mažiau kaip 20 protokolų</w:t>
            </w:r>
          </w:p>
        </w:tc>
      </w:tr>
      <w:tr w:rsidR="00A5348E" w14:paraId="5E8BC09D" w14:textId="77777777">
        <w:trPr>
          <w:trHeight w:val="542"/>
        </w:trPr>
        <w:tc>
          <w:tcPr>
            <w:tcW w:w="1435" w:type="dxa"/>
            <w:tcBorders>
              <w:top w:val="single" w:sz="4" w:space="0" w:color="000000"/>
              <w:left w:val="single" w:sz="4" w:space="0" w:color="000000"/>
              <w:bottom w:val="single" w:sz="4" w:space="0" w:color="000000"/>
              <w:right w:val="single" w:sz="4" w:space="0" w:color="000000"/>
            </w:tcBorders>
            <w:vAlign w:val="center"/>
          </w:tcPr>
          <w:p w14:paraId="2A77B87B" w14:textId="77777777" w:rsidR="00A5348E" w:rsidRDefault="00000000">
            <w:pPr>
              <w:jc w:val="center"/>
              <w:rPr>
                <w:color w:val="000000"/>
              </w:rPr>
            </w:pPr>
            <w:r>
              <w:rPr>
                <w:color w:val="000000"/>
              </w:rPr>
              <w:t>9.</w:t>
            </w:r>
          </w:p>
        </w:tc>
        <w:tc>
          <w:tcPr>
            <w:tcW w:w="2428" w:type="dxa"/>
            <w:tcBorders>
              <w:top w:val="single" w:sz="4" w:space="0" w:color="000000"/>
              <w:left w:val="single" w:sz="4" w:space="0" w:color="000000"/>
              <w:bottom w:val="single" w:sz="4" w:space="0" w:color="000000"/>
              <w:right w:val="single" w:sz="4" w:space="0" w:color="000000"/>
            </w:tcBorders>
            <w:vAlign w:val="center"/>
          </w:tcPr>
          <w:p w14:paraId="4DED1AAD" w14:textId="77777777" w:rsidR="00A5348E" w:rsidRDefault="00000000">
            <w:pPr>
              <w:rPr>
                <w:color w:val="000000"/>
              </w:rPr>
            </w:pPr>
            <w:r>
              <w:rPr>
                <w:color w:val="000000"/>
              </w:rPr>
              <w:t>Programavimas</w:t>
            </w:r>
          </w:p>
        </w:tc>
        <w:tc>
          <w:tcPr>
            <w:tcW w:w="5899" w:type="dxa"/>
            <w:tcBorders>
              <w:top w:val="single" w:sz="4" w:space="0" w:color="000000"/>
              <w:left w:val="single" w:sz="4" w:space="0" w:color="000000"/>
              <w:bottom w:val="single" w:sz="4" w:space="0" w:color="000000"/>
              <w:right w:val="single" w:sz="4" w:space="0" w:color="000000"/>
            </w:tcBorders>
            <w:vAlign w:val="center"/>
          </w:tcPr>
          <w:p w14:paraId="1C255071" w14:textId="77777777" w:rsidR="00A5348E" w:rsidRDefault="00000000">
            <w:r>
              <w:t>Aparatas privalo turėti galimybę kurti programas ir jas išsaugoti</w:t>
            </w:r>
          </w:p>
        </w:tc>
      </w:tr>
      <w:tr w:rsidR="00A5348E" w14:paraId="1FB38949" w14:textId="77777777">
        <w:trPr>
          <w:trHeight w:val="793"/>
        </w:trPr>
        <w:tc>
          <w:tcPr>
            <w:tcW w:w="1435" w:type="dxa"/>
            <w:vMerge w:val="restart"/>
            <w:tcBorders>
              <w:top w:val="single" w:sz="4" w:space="0" w:color="000000"/>
              <w:left w:val="single" w:sz="4" w:space="0" w:color="000000"/>
              <w:bottom w:val="single" w:sz="4" w:space="0" w:color="000000"/>
              <w:right w:val="single" w:sz="4" w:space="0" w:color="000000"/>
            </w:tcBorders>
            <w:vAlign w:val="center"/>
          </w:tcPr>
          <w:p w14:paraId="32691E67" w14:textId="77777777" w:rsidR="00A5348E" w:rsidRDefault="00000000">
            <w:pPr>
              <w:jc w:val="center"/>
              <w:rPr>
                <w:color w:val="000000"/>
              </w:rPr>
            </w:pPr>
            <w:r>
              <w:rPr>
                <w:color w:val="000000"/>
              </w:rPr>
              <w:t>10.</w:t>
            </w:r>
          </w:p>
        </w:tc>
        <w:tc>
          <w:tcPr>
            <w:tcW w:w="2428" w:type="dxa"/>
            <w:vMerge w:val="restart"/>
            <w:tcBorders>
              <w:top w:val="single" w:sz="4" w:space="0" w:color="000000"/>
              <w:left w:val="single" w:sz="4" w:space="0" w:color="000000"/>
              <w:bottom w:val="single" w:sz="4" w:space="0" w:color="000000"/>
              <w:right w:val="single" w:sz="4" w:space="0" w:color="000000"/>
            </w:tcBorders>
            <w:vAlign w:val="center"/>
          </w:tcPr>
          <w:p w14:paraId="05C02752" w14:textId="77777777" w:rsidR="00A5348E" w:rsidRDefault="00000000">
            <w:pPr>
              <w:rPr>
                <w:color w:val="000000"/>
              </w:rPr>
            </w:pPr>
            <w:r>
              <w:rPr>
                <w:color w:val="000000"/>
              </w:rPr>
              <w:t>Galimybė pradėti terapiją ne mažiau kaip 3 būdais:</w:t>
            </w:r>
          </w:p>
        </w:tc>
        <w:tc>
          <w:tcPr>
            <w:tcW w:w="5899" w:type="dxa"/>
            <w:tcBorders>
              <w:top w:val="single" w:sz="4" w:space="0" w:color="000000"/>
              <w:left w:val="single" w:sz="4" w:space="0" w:color="000000"/>
              <w:bottom w:val="single" w:sz="4" w:space="0" w:color="000000"/>
              <w:right w:val="single" w:sz="4" w:space="0" w:color="000000"/>
            </w:tcBorders>
            <w:vAlign w:val="center"/>
          </w:tcPr>
          <w:p w14:paraId="37B1165C" w14:textId="77777777" w:rsidR="00A5348E" w:rsidRDefault="00000000">
            <w:r>
              <w:t>a) Pasirenkant iš anksto užprogramuotą gydymo protokolą;</w:t>
            </w:r>
          </w:p>
        </w:tc>
      </w:tr>
      <w:tr w:rsidR="00A5348E" w14:paraId="10AFB552" w14:textId="77777777">
        <w:trPr>
          <w:trHeight w:val="779"/>
        </w:trPr>
        <w:tc>
          <w:tcPr>
            <w:tcW w:w="1435" w:type="dxa"/>
            <w:vMerge/>
            <w:tcBorders>
              <w:top w:val="single" w:sz="4" w:space="0" w:color="000000"/>
              <w:left w:val="single" w:sz="4" w:space="0" w:color="000000"/>
              <w:bottom w:val="single" w:sz="4" w:space="0" w:color="000000"/>
              <w:right w:val="single" w:sz="4" w:space="0" w:color="000000"/>
            </w:tcBorders>
            <w:vAlign w:val="center"/>
          </w:tcPr>
          <w:p w14:paraId="45A68265" w14:textId="77777777" w:rsidR="00A5348E" w:rsidRDefault="00A5348E">
            <w:pPr>
              <w:rPr>
                <w:color w:val="000000"/>
                <w:sz w:val="22"/>
                <w:szCs w:val="22"/>
              </w:rPr>
            </w:pPr>
          </w:p>
        </w:tc>
        <w:tc>
          <w:tcPr>
            <w:tcW w:w="2428" w:type="dxa"/>
            <w:vMerge/>
            <w:tcBorders>
              <w:top w:val="single" w:sz="4" w:space="0" w:color="000000"/>
              <w:left w:val="single" w:sz="4" w:space="0" w:color="000000"/>
              <w:bottom w:val="single" w:sz="4" w:space="0" w:color="000000"/>
              <w:right w:val="single" w:sz="4" w:space="0" w:color="000000"/>
            </w:tcBorders>
            <w:vAlign w:val="center"/>
          </w:tcPr>
          <w:p w14:paraId="1FE54478" w14:textId="77777777" w:rsidR="00A5348E" w:rsidRDefault="00A5348E">
            <w:pPr>
              <w:rPr>
                <w:color w:val="000000"/>
                <w:sz w:val="22"/>
                <w:szCs w:val="22"/>
              </w:rPr>
            </w:pPr>
          </w:p>
        </w:tc>
        <w:tc>
          <w:tcPr>
            <w:tcW w:w="5899" w:type="dxa"/>
            <w:tcBorders>
              <w:top w:val="single" w:sz="4" w:space="0" w:color="000000"/>
              <w:left w:val="single" w:sz="4" w:space="0" w:color="000000"/>
              <w:bottom w:val="single" w:sz="4" w:space="0" w:color="000000"/>
              <w:right w:val="single" w:sz="4" w:space="0" w:color="000000"/>
            </w:tcBorders>
            <w:vAlign w:val="center"/>
          </w:tcPr>
          <w:p w14:paraId="39807906" w14:textId="77777777" w:rsidR="00A5348E" w:rsidRDefault="00000000">
            <w:r>
              <w:t>b) Sukuriant ar pasirenkant jau sukurtą savo gydymo programą;</w:t>
            </w:r>
          </w:p>
        </w:tc>
      </w:tr>
      <w:tr w:rsidR="00A5348E" w14:paraId="273F7842" w14:textId="77777777">
        <w:trPr>
          <w:trHeight w:val="277"/>
        </w:trPr>
        <w:tc>
          <w:tcPr>
            <w:tcW w:w="1435" w:type="dxa"/>
            <w:vMerge/>
            <w:tcBorders>
              <w:top w:val="single" w:sz="4" w:space="0" w:color="000000"/>
              <w:left w:val="single" w:sz="4" w:space="0" w:color="000000"/>
              <w:bottom w:val="single" w:sz="4" w:space="0" w:color="000000"/>
              <w:right w:val="single" w:sz="4" w:space="0" w:color="000000"/>
            </w:tcBorders>
            <w:vAlign w:val="center"/>
          </w:tcPr>
          <w:p w14:paraId="3FCBD1F9" w14:textId="77777777" w:rsidR="00A5348E" w:rsidRDefault="00A5348E">
            <w:pPr>
              <w:rPr>
                <w:color w:val="000000"/>
                <w:sz w:val="22"/>
                <w:szCs w:val="22"/>
              </w:rPr>
            </w:pPr>
          </w:p>
        </w:tc>
        <w:tc>
          <w:tcPr>
            <w:tcW w:w="2428" w:type="dxa"/>
            <w:vMerge/>
            <w:tcBorders>
              <w:top w:val="single" w:sz="4" w:space="0" w:color="000000"/>
              <w:left w:val="single" w:sz="4" w:space="0" w:color="000000"/>
              <w:bottom w:val="single" w:sz="4" w:space="0" w:color="000000"/>
              <w:right w:val="single" w:sz="4" w:space="0" w:color="000000"/>
            </w:tcBorders>
            <w:vAlign w:val="center"/>
          </w:tcPr>
          <w:p w14:paraId="0943065E" w14:textId="77777777" w:rsidR="00A5348E" w:rsidRDefault="00A5348E">
            <w:pPr>
              <w:rPr>
                <w:color w:val="000000"/>
                <w:sz w:val="22"/>
                <w:szCs w:val="22"/>
              </w:rPr>
            </w:pPr>
          </w:p>
        </w:tc>
        <w:tc>
          <w:tcPr>
            <w:tcW w:w="5899" w:type="dxa"/>
            <w:tcBorders>
              <w:top w:val="single" w:sz="4" w:space="0" w:color="000000"/>
              <w:left w:val="single" w:sz="4" w:space="0" w:color="000000"/>
              <w:bottom w:val="single" w:sz="4" w:space="0" w:color="000000"/>
              <w:right w:val="single" w:sz="4" w:space="0" w:color="000000"/>
            </w:tcBorders>
            <w:vAlign w:val="center"/>
          </w:tcPr>
          <w:p w14:paraId="6B57ED82" w14:textId="77777777" w:rsidR="00A5348E" w:rsidRDefault="00000000">
            <w:r>
              <w:t>c) Rankinis režimas.</w:t>
            </w:r>
          </w:p>
        </w:tc>
      </w:tr>
      <w:tr w:rsidR="00A5348E" w14:paraId="1BC4BBF7" w14:textId="77777777">
        <w:trPr>
          <w:trHeight w:val="264"/>
        </w:trPr>
        <w:tc>
          <w:tcPr>
            <w:tcW w:w="1435" w:type="dxa"/>
            <w:vMerge w:val="restart"/>
            <w:tcBorders>
              <w:top w:val="single" w:sz="4" w:space="0" w:color="000000"/>
              <w:left w:val="single" w:sz="4" w:space="0" w:color="000000"/>
              <w:bottom w:val="single" w:sz="4" w:space="0" w:color="000000"/>
              <w:right w:val="single" w:sz="4" w:space="0" w:color="000000"/>
            </w:tcBorders>
            <w:vAlign w:val="center"/>
          </w:tcPr>
          <w:p w14:paraId="48F54256" w14:textId="77777777" w:rsidR="00A5348E" w:rsidRDefault="00000000">
            <w:pPr>
              <w:jc w:val="center"/>
              <w:rPr>
                <w:color w:val="000000"/>
              </w:rPr>
            </w:pPr>
            <w:r>
              <w:rPr>
                <w:color w:val="000000"/>
              </w:rPr>
              <w:t>11.</w:t>
            </w:r>
          </w:p>
        </w:tc>
        <w:tc>
          <w:tcPr>
            <w:tcW w:w="2428" w:type="dxa"/>
            <w:vMerge w:val="restart"/>
            <w:tcBorders>
              <w:top w:val="single" w:sz="4" w:space="0" w:color="000000"/>
              <w:left w:val="single" w:sz="4" w:space="0" w:color="000000"/>
              <w:bottom w:val="single" w:sz="4" w:space="0" w:color="000000"/>
              <w:right w:val="single" w:sz="4" w:space="0" w:color="000000"/>
            </w:tcBorders>
            <w:vAlign w:val="center"/>
          </w:tcPr>
          <w:p w14:paraId="03FEA63A" w14:textId="77777777" w:rsidR="00A5348E" w:rsidRDefault="00000000">
            <w:pPr>
              <w:rPr>
                <w:color w:val="000000"/>
              </w:rPr>
            </w:pPr>
            <w:r>
              <w:rPr>
                <w:color w:val="000000"/>
              </w:rPr>
              <w:t>Pasirinkimai rankiniame rėžime:</w:t>
            </w:r>
          </w:p>
        </w:tc>
        <w:tc>
          <w:tcPr>
            <w:tcW w:w="5899" w:type="dxa"/>
            <w:tcBorders>
              <w:top w:val="single" w:sz="4" w:space="0" w:color="000000"/>
              <w:left w:val="single" w:sz="4" w:space="0" w:color="000000"/>
              <w:bottom w:val="single" w:sz="4" w:space="0" w:color="000000"/>
              <w:right w:val="single" w:sz="4" w:space="0" w:color="000000"/>
            </w:tcBorders>
            <w:vAlign w:val="center"/>
          </w:tcPr>
          <w:p w14:paraId="5B3BAF66" w14:textId="77777777" w:rsidR="00A5348E" w:rsidRDefault="00000000">
            <w:r>
              <w:t>Ne mažiau kaip:</w:t>
            </w:r>
          </w:p>
        </w:tc>
      </w:tr>
      <w:tr w:rsidR="00A5348E" w14:paraId="3120169F" w14:textId="77777777">
        <w:trPr>
          <w:trHeight w:val="264"/>
        </w:trPr>
        <w:tc>
          <w:tcPr>
            <w:tcW w:w="1435" w:type="dxa"/>
            <w:vMerge/>
            <w:tcBorders>
              <w:top w:val="single" w:sz="4" w:space="0" w:color="000000"/>
              <w:left w:val="single" w:sz="4" w:space="0" w:color="000000"/>
              <w:bottom w:val="single" w:sz="4" w:space="0" w:color="000000"/>
              <w:right w:val="single" w:sz="4" w:space="0" w:color="000000"/>
            </w:tcBorders>
            <w:vAlign w:val="center"/>
          </w:tcPr>
          <w:p w14:paraId="656BB963" w14:textId="77777777" w:rsidR="00A5348E" w:rsidRDefault="00A5348E">
            <w:pPr>
              <w:rPr>
                <w:color w:val="000000"/>
                <w:sz w:val="22"/>
                <w:szCs w:val="22"/>
              </w:rPr>
            </w:pPr>
          </w:p>
        </w:tc>
        <w:tc>
          <w:tcPr>
            <w:tcW w:w="2428" w:type="dxa"/>
            <w:vMerge/>
            <w:tcBorders>
              <w:top w:val="single" w:sz="4" w:space="0" w:color="000000"/>
              <w:left w:val="single" w:sz="4" w:space="0" w:color="000000"/>
              <w:bottom w:val="single" w:sz="4" w:space="0" w:color="000000"/>
              <w:right w:val="single" w:sz="4" w:space="0" w:color="000000"/>
            </w:tcBorders>
            <w:vAlign w:val="center"/>
          </w:tcPr>
          <w:p w14:paraId="70B3EFD1" w14:textId="77777777" w:rsidR="00A5348E" w:rsidRDefault="00A5348E">
            <w:pPr>
              <w:rPr>
                <w:color w:val="000000"/>
                <w:sz w:val="22"/>
                <w:szCs w:val="22"/>
              </w:rPr>
            </w:pPr>
          </w:p>
        </w:tc>
        <w:tc>
          <w:tcPr>
            <w:tcW w:w="5899" w:type="dxa"/>
            <w:tcBorders>
              <w:top w:val="single" w:sz="4" w:space="0" w:color="000000"/>
              <w:left w:val="single" w:sz="4" w:space="0" w:color="000000"/>
              <w:bottom w:val="single" w:sz="4" w:space="0" w:color="000000"/>
              <w:right w:val="single" w:sz="4" w:space="0" w:color="000000"/>
            </w:tcBorders>
            <w:vAlign w:val="center"/>
          </w:tcPr>
          <w:p w14:paraId="4204117F" w14:textId="77777777" w:rsidR="00A5348E" w:rsidRDefault="00000000">
            <w:r>
              <w:t>1. Fazių skaičius;</w:t>
            </w:r>
          </w:p>
        </w:tc>
      </w:tr>
      <w:tr w:rsidR="00A5348E" w14:paraId="11DCEE71" w14:textId="77777777">
        <w:trPr>
          <w:trHeight w:val="264"/>
        </w:trPr>
        <w:tc>
          <w:tcPr>
            <w:tcW w:w="1435" w:type="dxa"/>
            <w:vMerge/>
            <w:tcBorders>
              <w:top w:val="single" w:sz="4" w:space="0" w:color="000000"/>
              <w:left w:val="single" w:sz="4" w:space="0" w:color="000000"/>
              <w:bottom w:val="single" w:sz="4" w:space="0" w:color="000000"/>
              <w:right w:val="single" w:sz="4" w:space="0" w:color="000000"/>
            </w:tcBorders>
            <w:vAlign w:val="center"/>
          </w:tcPr>
          <w:p w14:paraId="3710914D" w14:textId="77777777" w:rsidR="00A5348E" w:rsidRDefault="00A5348E">
            <w:pPr>
              <w:rPr>
                <w:color w:val="000000"/>
                <w:sz w:val="22"/>
                <w:szCs w:val="22"/>
              </w:rPr>
            </w:pPr>
          </w:p>
        </w:tc>
        <w:tc>
          <w:tcPr>
            <w:tcW w:w="2428" w:type="dxa"/>
            <w:vMerge/>
            <w:tcBorders>
              <w:top w:val="single" w:sz="4" w:space="0" w:color="000000"/>
              <w:left w:val="single" w:sz="4" w:space="0" w:color="000000"/>
              <w:bottom w:val="single" w:sz="4" w:space="0" w:color="000000"/>
              <w:right w:val="single" w:sz="4" w:space="0" w:color="000000"/>
            </w:tcBorders>
            <w:vAlign w:val="center"/>
          </w:tcPr>
          <w:p w14:paraId="11A31204" w14:textId="77777777" w:rsidR="00A5348E" w:rsidRDefault="00A5348E">
            <w:pPr>
              <w:rPr>
                <w:color w:val="000000"/>
                <w:sz w:val="22"/>
                <w:szCs w:val="22"/>
              </w:rPr>
            </w:pPr>
          </w:p>
        </w:tc>
        <w:tc>
          <w:tcPr>
            <w:tcW w:w="5899" w:type="dxa"/>
            <w:tcBorders>
              <w:top w:val="single" w:sz="4" w:space="0" w:color="000000"/>
              <w:left w:val="single" w:sz="4" w:space="0" w:color="000000"/>
              <w:bottom w:val="single" w:sz="4" w:space="0" w:color="000000"/>
              <w:right w:val="single" w:sz="4" w:space="0" w:color="000000"/>
            </w:tcBorders>
            <w:vAlign w:val="center"/>
          </w:tcPr>
          <w:p w14:paraId="37F6CB2A" w14:textId="77777777" w:rsidR="00A5348E" w:rsidRDefault="00000000">
            <w:r>
              <w:t xml:space="preserve">2. Energija </w:t>
            </w:r>
            <w:proofErr w:type="spellStart"/>
            <w:r>
              <w:t>mJ</w:t>
            </w:r>
            <w:proofErr w:type="spellEnd"/>
            <w:r>
              <w:t xml:space="preserve"> arba barais;</w:t>
            </w:r>
          </w:p>
        </w:tc>
      </w:tr>
      <w:tr w:rsidR="00A5348E" w14:paraId="0FC4AF08" w14:textId="77777777">
        <w:trPr>
          <w:trHeight w:val="264"/>
        </w:trPr>
        <w:tc>
          <w:tcPr>
            <w:tcW w:w="1435" w:type="dxa"/>
            <w:vMerge/>
            <w:tcBorders>
              <w:top w:val="single" w:sz="4" w:space="0" w:color="000000"/>
              <w:left w:val="single" w:sz="4" w:space="0" w:color="000000"/>
              <w:bottom w:val="single" w:sz="4" w:space="0" w:color="000000"/>
              <w:right w:val="single" w:sz="4" w:space="0" w:color="000000"/>
            </w:tcBorders>
            <w:vAlign w:val="center"/>
          </w:tcPr>
          <w:p w14:paraId="63B412E8" w14:textId="77777777" w:rsidR="00A5348E" w:rsidRDefault="00A5348E">
            <w:pPr>
              <w:rPr>
                <w:color w:val="000000"/>
                <w:sz w:val="22"/>
                <w:szCs w:val="22"/>
              </w:rPr>
            </w:pPr>
          </w:p>
        </w:tc>
        <w:tc>
          <w:tcPr>
            <w:tcW w:w="2428" w:type="dxa"/>
            <w:vMerge/>
            <w:tcBorders>
              <w:top w:val="single" w:sz="4" w:space="0" w:color="000000"/>
              <w:left w:val="single" w:sz="4" w:space="0" w:color="000000"/>
              <w:bottom w:val="single" w:sz="4" w:space="0" w:color="000000"/>
              <w:right w:val="single" w:sz="4" w:space="0" w:color="000000"/>
            </w:tcBorders>
            <w:vAlign w:val="center"/>
          </w:tcPr>
          <w:p w14:paraId="0E462E6B" w14:textId="77777777" w:rsidR="00A5348E" w:rsidRDefault="00A5348E">
            <w:pPr>
              <w:rPr>
                <w:color w:val="000000"/>
                <w:sz w:val="22"/>
                <w:szCs w:val="22"/>
              </w:rPr>
            </w:pPr>
          </w:p>
        </w:tc>
        <w:tc>
          <w:tcPr>
            <w:tcW w:w="5899" w:type="dxa"/>
            <w:tcBorders>
              <w:top w:val="single" w:sz="4" w:space="0" w:color="000000"/>
              <w:left w:val="single" w:sz="4" w:space="0" w:color="000000"/>
              <w:bottom w:val="single" w:sz="4" w:space="0" w:color="000000"/>
              <w:right w:val="single" w:sz="4" w:space="0" w:color="000000"/>
            </w:tcBorders>
            <w:vAlign w:val="center"/>
          </w:tcPr>
          <w:p w14:paraId="356F7412" w14:textId="77777777" w:rsidR="00A5348E" w:rsidRDefault="00000000">
            <w:r>
              <w:t>3. Dažnis Hz;</w:t>
            </w:r>
          </w:p>
        </w:tc>
      </w:tr>
      <w:tr w:rsidR="00A5348E" w14:paraId="00303040" w14:textId="77777777">
        <w:trPr>
          <w:trHeight w:val="264"/>
        </w:trPr>
        <w:tc>
          <w:tcPr>
            <w:tcW w:w="1435" w:type="dxa"/>
            <w:vMerge/>
            <w:tcBorders>
              <w:top w:val="single" w:sz="4" w:space="0" w:color="000000"/>
              <w:left w:val="single" w:sz="4" w:space="0" w:color="000000"/>
              <w:bottom w:val="single" w:sz="4" w:space="0" w:color="000000"/>
              <w:right w:val="single" w:sz="4" w:space="0" w:color="000000"/>
            </w:tcBorders>
            <w:vAlign w:val="center"/>
          </w:tcPr>
          <w:p w14:paraId="077B8D3E" w14:textId="77777777" w:rsidR="00A5348E" w:rsidRDefault="00A5348E">
            <w:pPr>
              <w:rPr>
                <w:color w:val="000000"/>
                <w:sz w:val="22"/>
                <w:szCs w:val="22"/>
              </w:rPr>
            </w:pPr>
          </w:p>
        </w:tc>
        <w:tc>
          <w:tcPr>
            <w:tcW w:w="2428" w:type="dxa"/>
            <w:vMerge/>
            <w:tcBorders>
              <w:top w:val="single" w:sz="4" w:space="0" w:color="000000"/>
              <w:left w:val="single" w:sz="4" w:space="0" w:color="000000"/>
              <w:bottom w:val="single" w:sz="4" w:space="0" w:color="000000"/>
              <w:right w:val="single" w:sz="4" w:space="0" w:color="000000"/>
            </w:tcBorders>
            <w:vAlign w:val="center"/>
          </w:tcPr>
          <w:p w14:paraId="29E63401" w14:textId="77777777" w:rsidR="00A5348E" w:rsidRDefault="00A5348E">
            <w:pPr>
              <w:rPr>
                <w:color w:val="000000"/>
                <w:sz w:val="22"/>
                <w:szCs w:val="22"/>
              </w:rPr>
            </w:pPr>
          </w:p>
        </w:tc>
        <w:tc>
          <w:tcPr>
            <w:tcW w:w="5899" w:type="dxa"/>
            <w:tcBorders>
              <w:top w:val="single" w:sz="4" w:space="0" w:color="000000"/>
              <w:left w:val="single" w:sz="4" w:space="0" w:color="000000"/>
              <w:bottom w:val="single" w:sz="4" w:space="0" w:color="000000"/>
              <w:right w:val="single" w:sz="4" w:space="0" w:color="000000"/>
            </w:tcBorders>
            <w:vAlign w:val="center"/>
          </w:tcPr>
          <w:p w14:paraId="7F65D1D7" w14:textId="77777777" w:rsidR="00A5348E" w:rsidRDefault="00000000">
            <w:r>
              <w:t>4. Darbo rėžimas;</w:t>
            </w:r>
          </w:p>
        </w:tc>
      </w:tr>
      <w:tr w:rsidR="00A5348E" w14:paraId="2D349871" w14:textId="77777777">
        <w:trPr>
          <w:trHeight w:val="542"/>
        </w:trPr>
        <w:tc>
          <w:tcPr>
            <w:tcW w:w="1435" w:type="dxa"/>
            <w:tcBorders>
              <w:top w:val="single" w:sz="4" w:space="0" w:color="000000"/>
              <w:left w:val="single" w:sz="4" w:space="0" w:color="000000"/>
              <w:bottom w:val="single" w:sz="4" w:space="0" w:color="000000"/>
              <w:right w:val="single" w:sz="4" w:space="0" w:color="000000"/>
            </w:tcBorders>
            <w:vAlign w:val="center"/>
          </w:tcPr>
          <w:p w14:paraId="53B7C690" w14:textId="77777777" w:rsidR="00A5348E" w:rsidRDefault="00000000">
            <w:pPr>
              <w:jc w:val="center"/>
              <w:rPr>
                <w:color w:val="000000"/>
              </w:rPr>
            </w:pPr>
            <w:r>
              <w:rPr>
                <w:color w:val="000000"/>
              </w:rPr>
              <w:t>12.</w:t>
            </w:r>
          </w:p>
        </w:tc>
        <w:tc>
          <w:tcPr>
            <w:tcW w:w="2428" w:type="dxa"/>
            <w:tcBorders>
              <w:top w:val="single" w:sz="4" w:space="0" w:color="000000"/>
              <w:left w:val="single" w:sz="4" w:space="0" w:color="000000"/>
              <w:bottom w:val="single" w:sz="4" w:space="0" w:color="000000"/>
              <w:right w:val="single" w:sz="4" w:space="0" w:color="000000"/>
            </w:tcBorders>
            <w:vAlign w:val="center"/>
          </w:tcPr>
          <w:p w14:paraId="4C496ECF" w14:textId="77777777" w:rsidR="00A5348E" w:rsidRDefault="00000000">
            <w:pPr>
              <w:rPr>
                <w:color w:val="000000"/>
              </w:rPr>
            </w:pPr>
            <w:r>
              <w:rPr>
                <w:color w:val="000000"/>
              </w:rPr>
              <w:t>IP apsaugos klasifikacija</w:t>
            </w:r>
          </w:p>
        </w:tc>
        <w:tc>
          <w:tcPr>
            <w:tcW w:w="5899" w:type="dxa"/>
            <w:tcBorders>
              <w:top w:val="single" w:sz="4" w:space="0" w:color="000000"/>
              <w:left w:val="single" w:sz="4" w:space="0" w:color="000000"/>
              <w:bottom w:val="single" w:sz="4" w:space="0" w:color="000000"/>
              <w:right w:val="single" w:sz="4" w:space="0" w:color="000000"/>
            </w:tcBorders>
            <w:vAlign w:val="center"/>
          </w:tcPr>
          <w:p w14:paraId="382CE406" w14:textId="77777777" w:rsidR="00A5348E" w:rsidRDefault="00000000">
            <w:r>
              <w:t>Ne prastesnė už IP20</w:t>
            </w:r>
          </w:p>
        </w:tc>
      </w:tr>
      <w:tr w:rsidR="00A5348E" w14:paraId="3200CC8D" w14:textId="77777777">
        <w:trPr>
          <w:trHeight w:val="542"/>
        </w:trPr>
        <w:tc>
          <w:tcPr>
            <w:tcW w:w="1435" w:type="dxa"/>
            <w:tcBorders>
              <w:top w:val="single" w:sz="4" w:space="0" w:color="000000"/>
              <w:left w:val="single" w:sz="4" w:space="0" w:color="000000"/>
              <w:bottom w:val="single" w:sz="4" w:space="0" w:color="000000"/>
              <w:right w:val="single" w:sz="4" w:space="0" w:color="000000"/>
            </w:tcBorders>
            <w:vAlign w:val="center"/>
          </w:tcPr>
          <w:p w14:paraId="55C8EDDB" w14:textId="77777777" w:rsidR="00A5348E" w:rsidRDefault="00000000">
            <w:pPr>
              <w:jc w:val="center"/>
              <w:rPr>
                <w:color w:val="000000"/>
              </w:rPr>
            </w:pPr>
            <w:r>
              <w:rPr>
                <w:color w:val="000000"/>
              </w:rPr>
              <w:t>13.</w:t>
            </w:r>
          </w:p>
        </w:tc>
        <w:tc>
          <w:tcPr>
            <w:tcW w:w="2428" w:type="dxa"/>
            <w:tcBorders>
              <w:top w:val="single" w:sz="4" w:space="0" w:color="000000"/>
              <w:left w:val="single" w:sz="4" w:space="0" w:color="000000"/>
              <w:bottom w:val="single" w:sz="4" w:space="0" w:color="000000"/>
              <w:right w:val="single" w:sz="4" w:space="0" w:color="000000"/>
            </w:tcBorders>
            <w:vAlign w:val="center"/>
          </w:tcPr>
          <w:p w14:paraId="1859DD5A" w14:textId="77777777" w:rsidR="00A5348E" w:rsidRDefault="00000000">
            <w:pPr>
              <w:rPr>
                <w:color w:val="000000"/>
              </w:rPr>
            </w:pPr>
            <w:r>
              <w:rPr>
                <w:color w:val="000000"/>
              </w:rPr>
              <w:t>Maitinimas</w:t>
            </w:r>
          </w:p>
        </w:tc>
        <w:tc>
          <w:tcPr>
            <w:tcW w:w="5899" w:type="dxa"/>
            <w:tcBorders>
              <w:top w:val="single" w:sz="4" w:space="0" w:color="000000"/>
              <w:left w:val="single" w:sz="4" w:space="0" w:color="000000"/>
              <w:bottom w:val="single" w:sz="4" w:space="0" w:color="000000"/>
              <w:right w:val="single" w:sz="4" w:space="0" w:color="000000"/>
            </w:tcBorders>
            <w:vAlign w:val="center"/>
          </w:tcPr>
          <w:p w14:paraId="4A8D83A9" w14:textId="77777777" w:rsidR="00A5348E" w:rsidRDefault="00000000">
            <w:r>
              <w:t>Elektros tinklas100-240V, 50-60Hz</w:t>
            </w:r>
          </w:p>
        </w:tc>
      </w:tr>
      <w:tr w:rsidR="00A5348E" w14:paraId="672609A3" w14:textId="77777777">
        <w:trPr>
          <w:trHeight w:val="1070"/>
        </w:trPr>
        <w:tc>
          <w:tcPr>
            <w:tcW w:w="1435" w:type="dxa"/>
            <w:tcBorders>
              <w:top w:val="single" w:sz="4" w:space="0" w:color="000000"/>
              <w:left w:val="single" w:sz="4" w:space="0" w:color="000000"/>
              <w:bottom w:val="single" w:sz="4" w:space="0" w:color="000000"/>
              <w:right w:val="single" w:sz="4" w:space="0" w:color="000000"/>
            </w:tcBorders>
            <w:vAlign w:val="center"/>
          </w:tcPr>
          <w:p w14:paraId="63B4151D" w14:textId="77777777" w:rsidR="00A5348E" w:rsidRDefault="00000000">
            <w:pPr>
              <w:jc w:val="center"/>
              <w:rPr>
                <w:color w:val="000000"/>
              </w:rPr>
            </w:pPr>
            <w:r>
              <w:rPr>
                <w:color w:val="000000"/>
              </w:rPr>
              <w:lastRenderedPageBreak/>
              <w:t>14.</w:t>
            </w:r>
          </w:p>
        </w:tc>
        <w:tc>
          <w:tcPr>
            <w:tcW w:w="2428" w:type="dxa"/>
            <w:tcBorders>
              <w:top w:val="single" w:sz="4" w:space="0" w:color="000000"/>
              <w:left w:val="single" w:sz="4" w:space="0" w:color="000000"/>
              <w:bottom w:val="single" w:sz="4" w:space="0" w:color="000000"/>
              <w:right w:val="single" w:sz="4" w:space="0" w:color="000000"/>
            </w:tcBorders>
            <w:vAlign w:val="center"/>
          </w:tcPr>
          <w:p w14:paraId="0E9AD5DA" w14:textId="77777777" w:rsidR="00A5348E" w:rsidRDefault="00000000">
            <w:pPr>
              <w:rPr>
                <w:color w:val="000000"/>
              </w:rPr>
            </w:pPr>
            <w:r>
              <w:rPr>
                <w:color w:val="000000"/>
              </w:rPr>
              <w:t xml:space="preserve">CE atitikties deklaracija pagal 93/42/EEB medicinos </w:t>
            </w:r>
            <w:proofErr w:type="spellStart"/>
            <w:r>
              <w:rPr>
                <w:color w:val="000000"/>
              </w:rPr>
              <w:t>pietaisų</w:t>
            </w:r>
            <w:proofErr w:type="spellEnd"/>
            <w:r>
              <w:rPr>
                <w:color w:val="000000"/>
              </w:rPr>
              <w:t xml:space="preserve"> direktyvą</w:t>
            </w:r>
          </w:p>
        </w:tc>
        <w:tc>
          <w:tcPr>
            <w:tcW w:w="5899" w:type="dxa"/>
            <w:tcBorders>
              <w:top w:val="single" w:sz="4" w:space="0" w:color="000000"/>
              <w:left w:val="single" w:sz="4" w:space="0" w:color="000000"/>
              <w:bottom w:val="single" w:sz="4" w:space="0" w:color="000000"/>
              <w:right w:val="single" w:sz="4" w:space="0" w:color="000000"/>
            </w:tcBorders>
            <w:vAlign w:val="center"/>
          </w:tcPr>
          <w:p w14:paraId="650AB747" w14:textId="77777777" w:rsidR="00A5348E" w:rsidRDefault="00000000">
            <w:r>
              <w:t>Būtina. Originalo kalba ir  vertimu lietuvių kalba.</w:t>
            </w:r>
          </w:p>
        </w:tc>
      </w:tr>
      <w:tr w:rsidR="00A5348E" w14:paraId="133C71B9" w14:textId="77777777">
        <w:trPr>
          <w:trHeight w:val="528"/>
        </w:trPr>
        <w:tc>
          <w:tcPr>
            <w:tcW w:w="1435" w:type="dxa"/>
            <w:vMerge w:val="restart"/>
            <w:tcBorders>
              <w:top w:val="single" w:sz="4" w:space="0" w:color="000000"/>
              <w:left w:val="single" w:sz="4" w:space="0" w:color="000000"/>
              <w:bottom w:val="single" w:sz="4" w:space="0" w:color="000000"/>
              <w:right w:val="single" w:sz="4" w:space="0" w:color="000000"/>
            </w:tcBorders>
            <w:vAlign w:val="center"/>
          </w:tcPr>
          <w:p w14:paraId="394CB32B" w14:textId="77777777" w:rsidR="00A5348E" w:rsidRDefault="00000000">
            <w:pPr>
              <w:jc w:val="center"/>
              <w:rPr>
                <w:color w:val="000000"/>
              </w:rPr>
            </w:pPr>
            <w:r>
              <w:rPr>
                <w:color w:val="000000"/>
              </w:rPr>
              <w:t>15.</w:t>
            </w:r>
          </w:p>
        </w:tc>
        <w:tc>
          <w:tcPr>
            <w:tcW w:w="2428" w:type="dxa"/>
            <w:vMerge w:val="restart"/>
            <w:tcBorders>
              <w:top w:val="single" w:sz="4" w:space="0" w:color="000000"/>
              <w:left w:val="single" w:sz="4" w:space="0" w:color="000000"/>
              <w:bottom w:val="single" w:sz="4" w:space="0" w:color="000000"/>
              <w:right w:val="single" w:sz="4" w:space="0" w:color="000000"/>
            </w:tcBorders>
            <w:vAlign w:val="center"/>
          </w:tcPr>
          <w:p w14:paraId="4E824340" w14:textId="77777777" w:rsidR="00A5348E" w:rsidRDefault="00000000">
            <w:pPr>
              <w:rPr>
                <w:color w:val="000000"/>
              </w:rPr>
            </w:pPr>
            <w:r>
              <w:rPr>
                <w:color w:val="000000"/>
              </w:rPr>
              <w:t>Komplektacija:</w:t>
            </w:r>
          </w:p>
        </w:tc>
        <w:tc>
          <w:tcPr>
            <w:tcW w:w="5899" w:type="dxa"/>
            <w:tcBorders>
              <w:top w:val="single" w:sz="4" w:space="0" w:color="000000"/>
              <w:left w:val="single" w:sz="4" w:space="0" w:color="000000"/>
              <w:bottom w:val="single" w:sz="4" w:space="0" w:color="000000"/>
              <w:right w:val="single" w:sz="4" w:space="0" w:color="000000"/>
            </w:tcBorders>
            <w:vAlign w:val="center"/>
          </w:tcPr>
          <w:p w14:paraId="765AC4CA" w14:textId="77777777" w:rsidR="00A5348E" w:rsidRDefault="00000000">
            <w:r>
              <w:t>1. Prietaisas su maitinimo kabeliu – 1 vnt.</w:t>
            </w:r>
          </w:p>
        </w:tc>
      </w:tr>
      <w:tr w:rsidR="00A5348E" w14:paraId="05FF36D3" w14:textId="77777777">
        <w:trPr>
          <w:trHeight w:val="528"/>
        </w:trPr>
        <w:tc>
          <w:tcPr>
            <w:tcW w:w="1435" w:type="dxa"/>
            <w:vMerge/>
            <w:tcBorders>
              <w:left w:val="single" w:sz="4" w:space="0" w:color="000000"/>
              <w:right w:val="single" w:sz="4" w:space="0" w:color="000000"/>
            </w:tcBorders>
            <w:vAlign w:val="center"/>
          </w:tcPr>
          <w:p w14:paraId="10E36EE5" w14:textId="77777777" w:rsidR="00A5348E" w:rsidRDefault="00A5348E">
            <w:pPr>
              <w:rPr>
                <w:color w:val="000000"/>
                <w:sz w:val="22"/>
                <w:szCs w:val="22"/>
              </w:rPr>
            </w:pPr>
          </w:p>
        </w:tc>
        <w:tc>
          <w:tcPr>
            <w:tcW w:w="2428" w:type="dxa"/>
            <w:vMerge/>
            <w:tcBorders>
              <w:left w:val="single" w:sz="4" w:space="0" w:color="000000"/>
              <w:right w:val="single" w:sz="4" w:space="0" w:color="000000"/>
            </w:tcBorders>
            <w:vAlign w:val="center"/>
          </w:tcPr>
          <w:p w14:paraId="002212E0" w14:textId="77777777" w:rsidR="00A5348E" w:rsidRDefault="00A5348E">
            <w:pPr>
              <w:rPr>
                <w:b/>
                <w:bCs/>
                <w:color w:val="000000"/>
                <w:sz w:val="22"/>
                <w:szCs w:val="22"/>
              </w:rPr>
            </w:pPr>
          </w:p>
        </w:tc>
        <w:tc>
          <w:tcPr>
            <w:tcW w:w="5899" w:type="dxa"/>
            <w:tcBorders>
              <w:top w:val="single" w:sz="4" w:space="0" w:color="000000"/>
              <w:left w:val="single" w:sz="4" w:space="0" w:color="000000"/>
              <w:bottom w:val="single" w:sz="4" w:space="0" w:color="000000"/>
              <w:right w:val="single" w:sz="4" w:space="0" w:color="000000"/>
            </w:tcBorders>
            <w:vAlign w:val="center"/>
          </w:tcPr>
          <w:p w14:paraId="363ABA06" w14:textId="77777777" w:rsidR="00A5348E" w:rsidRDefault="00000000">
            <w:r>
              <w:t xml:space="preserve">2. Smūginė bangos terapijos </w:t>
            </w:r>
            <w:proofErr w:type="spellStart"/>
            <w:r>
              <w:t>aplikatorius</w:t>
            </w:r>
            <w:proofErr w:type="spellEnd"/>
            <w:r>
              <w:t xml:space="preserve"> (rankena) – 1 vnt.</w:t>
            </w:r>
          </w:p>
        </w:tc>
      </w:tr>
      <w:tr w:rsidR="00A5348E" w14:paraId="0E110BD8" w14:textId="77777777">
        <w:trPr>
          <w:trHeight w:val="528"/>
        </w:trPr>
        <w:tc>
          <w:tcPr>
            <w:tcW w:w="1435" w:type="dxa"/>
            <w:vMerge/>
            <w:tcBorders>
              <w:left w:val="single" w:sz="4" w:space="0" w:color="000000"/>
              <w:right w:val="single" w:sz="4" w:space="0" w:color="000000"/>
            </w:tcBorders>
            <w:vAlign w:val="center"/>
          </w:tcPr>
          <w:p w14:paraId="2AE6F8D2" w14:textId="77777777" w:rsidR="00A5348E" w:rsidRDefault="00A5348E">
            <w:pPr>
              <w:rPr>
                <w:color w:val="000000"/>
                <w:sz w:val="22"/>
                <w:szCs w:val="22"/>
              </w:rPr>
            </w:pPr>
          </w:p>
        </w:tc>
        <w:tc>
          <w:tcPr>
            <w:tcW w:w="2428" w:type="dxa"/>
            <w:vMerge/>
            <w:tcBorders>
              <w:left w:val="single" w:sz="4" w:space="0" w:color="000000"/>
              <w:right w:val="single" w:sz="4" w:space="0" w:color="000000"/>
            </w:tcBorders>
            <w:vAlign w:val="center"/>
          </w:tcPr>
          <w:p w14:paraId="79E464A8" w14:textId="77777777" w:rsidR="00A5348E" w:rsidRDefault="00A5348E">
            <w:pPr>
              <w:rPr>
                <w:b/>
                <w:bCs/>
                <w:color w:val="000000"/>
                <w:sz w:val="22"/>
                <w:szCs w:val="22"/>
              </w:rPr>
            </w:pPr>
          </w:p>
        </w:tc>
        <w:tc>
          <w:tcPr>
            <w:tcW w:w="5899" w:type="dxa"/>
            <w:tcBorders>
              <w:top w:val="single" w:sz="4" w:space="0" w:color="000000"/>
              <w:left w:val="single" w:sz="4" w:space="0" w:color="000000"/>
              <w:bottom w:val="single" w:sz="4" w:space="0" w:color="000000"/>
              <w:right w:val="single" w:sz="4" w:space="0" w:color="000000"/>
            </w:tcBorders>
            <w:vAlign w:val="center"/>
          </w:tcPr>
          <w:p w14:paraId="49F66F1A" w14:textId="77777777" w:rsidR="00A5348E" w:rsidRDefault="00000000">
            <w:r>
              <w:t xml:space="preserve">3. </w:t>
            </w:r>
            <w:proofErr w:type="spellStart"/>
            <w:r>
              <w:t>Aplikatoriaus</w:t>
            </w:r>
            <w:proofErr w:type="spellEnd"/>
            <w:r>
              <w:t xml:space="preserve"> galvutės apsaugos – 5 vnt.</w:t>
            </w:r>
          </w:p>
        </w:tc>
      </w:tr>
      <w:tr w:rsidR="00A5348E" w14:paraId="06374191" w14:textId="77777777">
        <w:trPr>
          <w:trHeight w:val="528"/>
        </w:trPr>
        <w:tc>
          <w:tcPr>
            <w:tcW w:w="1435" w:type="dxa"/>
            <w:vMerge/>
            <w:tcBorders>
              <w:left w:val="single" w:sz="4" w:space="0" w:color="000000"/>
              <w:right w:val="single" w:sz="4" w:space="0" w:color="000000"/>
            </w:tcBorders>
            <w:vAlign w:val="center"/>
          </w:tcPr>
          <w:p w14:paraId="3F001750" w14:textId="77777777" w:rsidR="00A5348E" w:rsidRDefault="00A5348E">
            <w:pPr>
              <w:rPr>
                <w:color w:val="000000"/>
                <w:sz w:val="22"/>
                <w:szCs w:val="22"/>
              </w:rPr>
            </w:pPr>
          </w:p>
        </w:tc>
        <w:tc>
          <w:tcPr>
            <w:tcW w:w="2428" w:type="dxa"/>
            <w:vMerge/>
            <w:tcBorders>
              <w:left w:val="single" w:sz="4" w:space="0" w:color="000000"/>
              <w:right w:val="single" w:sz="4" w:space="0" w:color="000000"/>
            </w:tcBorders>
            <w:vAlign w:val="center"/>
          </w:tcPr>
          <w:p w14:paraId="018B3A99" w14:textId="77777777" w:rsidR="00A5348E" w:rsidRDefault="00A5348E">
            <w:pPr>
              <w:rPr>
                <w:b/>
                <w:bCs/>
                <w:color w:val="000000"/>
                <w:sz w:val="22"/>
                <w:szCs w:val="22"/>
              </w:rPr>
            </w:pPr>
          </w:p>
        </w:tc>
        <w:tc>
          <w:tcPr>
            <w:tcW w:w="5899" w:type="dxa"/>
            <w:tcBorders>
              <w:top w:val="single" w:sz="4" w:space="0" w:color="000000"/>
              <w:left w:val="single" w:sz="4" w:space="0" w:color="000000"/>
              <w:bottom w:val="single" w:sz="4" w:space="0" w:color="000000"/>
              <w:right w:val="single" w:sz="4" w:space="0" w:color="000000"/>
            </w:tcBorders>
            <w:vAlign w:val="center"/>
          </w:tcPr>
          <w:p w14:paraId="5553AD96" w14:textId="77777777" w:rsidR="00A5348E" w:rsidRDefault="00000000">
            <w:r>
              <w:t xml:space="preserve">4. Keičiamos galvutės </w:t>
            </w:r>
            <w:proofErr w:type="spellStart"/>
            <w:r>
              <w:t>multifunkcinės</w:t>
            </w:r>
            <w:proofErr w:type="spellEnd"/>
            <w:r>
              <w:t xml:space="preserve"> 9 mm; 15 mm; 15 mm su apsauga</w:t>
            </w:r>
          </w:p>
        </w:tc>
      </w:tr>
      <w:tr w:rsidR="00A5348E" w14:paraId="7A352BEF" w14:textId="77777777">
        <w:trPr>
          <w:trHeight w:val="264"/>
        </w:trPr>
        <w:tc>
          <w:tcPr>
            <w:tcW w:w="1435" w:type="dxa"/>
            <w:vMerge/>
            <w:tcBorders>
              <w:left w:val="single" w:sz="4" w:space="0" w:color="000000"/>
              <w:right w:val="single" w:sz="4" w:space="0" w:color="000000"/>
            </w:tcBorders>
            <w:vAlign w:val="center"/>
          </w:tcPr>
          <w:p w14:paraId="10DB101A" w14:textId="77777777" w:rsidR="00A5348E" w:rsidRDefault="00A5348E">
            <w:pPr>
              <w:rPr>
                <w:color w:val="000000"/>
                <w:sz w:val="22"/>
                <w:szCs w:val="22"/>
              </w:rPr>
            </w:pPr>
          </w:p>
        </w:tc>
        <w:tc>
          <w:tcPr>
            <w:tcW w:w="2428" w:type="dxa"/>
            <w:vMerge/>
            <w:tcBorders>
              <w:left w:val="single" w:sz="4" w:space="0" w:color="000000"/>
              <w:right w:val="single" w:sz="4" w:space="0" w:color="000000"/>
            </w:tcBorders>
            <w:vAlign w:val="center"/>
          </w:tcPr>
          <w:p w14:paraId="3F05604E" w14:textId="77777777" w:rsidR="00A5348E" w:rsidRDefault="00A5348E">
            <w:pPr>
              <w:rPr>
                <w:b/>
                <w:bCs/>
                <w:color w:val="000000"/>
                <w:sz w:val="22"/>
                <w:szCs w:val="22"/>
              </w:rPr>
            </w:pPr>
          </w:p>
        </w:tc>
        <w:tc>
          <w:tcPr>
            <w:tcW w:w="5899" w:type="dxa"/>
            <w:tcBorders>
              <w:top w:val="single" w:sz="4" w:space="0" w:color="000000"/>
              <w:left w:val="single" w:sz="4" w:space="0" w:color="000000"/>
              <w:bottom w:val="single" w:sz="4" w:space="0" w:color="000000"/>
              <w:right w:val="single" w:sz="4" w:space="0" w:color="000000"/>
            </w:tcBorders>
            <w:vAlign w:val="center"/>
          </w:tcPr>
          <w:p w14:paraId="4C4C6647" w14:textId="77777777" w:rsidR="00A5348E" w:rsidRDefault="00000000">
            <w:r>
              <w:t>5. Vežimėlis su:</w:t>
            </w:r>
          </w:p>
          <w:p w14:paraId="29FC98BF" w14:textId="77777777" w:rsidR="00A5348E" w:rsidRDefault="00000000">
            <w:r>
              <w:t>5.1. Ne mažiau 4 ratukais, ne mažiau 2 su stabdžiais,</w:t>
            </w:r>
          </w:p>
          <w:p w14:paraId="5A7CA0E4" w14:textId="77777777" w:rsidR="00A5348E" w:rsidRDefault="00000000">
            <w:r>
              <w:t>5.2. Ne mažiau 4 stalčiais</w:t>
            </w:r>
          </w:p>
        </w:tc>
      </w:tr>
      <w:tr w:rsidR="00A5348E" w14:paraId="2B900FFD" w14:textId="77777777">
        <w:trPr>
          <w:trHeight w:val="277"/>
        </w:trPr>
        <w:tc>
          <w:tcPr>
            <w:tcW w:w="1435" w:type="dxa"/>
            <w:vMerge/>
            <w:tcBorders>
              <w:left w:val="single" w:sz="4" w:space="0" w:color="000000"/>
              <w:right w:val="single" w:sz="4" w:space="0" w:color="000000"/>
            </w:tcBorders>
            <w:vAlign w:val="center"/>
          </w:tcPr>
          <w:p w14:paraId="64E3593F" w14:textId="77777777" w:rsidR="00A5348E" w:rsidRDefault="00A5348E">
            <w:pPr>
              <w:rPr>
                <w:color w:val="000000"/>
                <w:sz w:val="22"/>
                <w:szCs w:val="22"/>
              </w:rPr>
            </w:pPr>
          </w:p>
        </w:tc>
        <w:tc>
          <w:tcPr>
            <w:tcW w:w="2428" w:type="dxa"/>
            <w:vMerge/>
            <w:tcBorders>
              <w:left w:val="single" w:sz="4" w:space="0" w:color="000000"/>
              <w:right w:val="single" w:sz="4" w:space="0" w:color="000000"/>
            </w:tcBorders>
            <w:vAlign w:val="center"/>
          </w:tcPr>
          <w:p w14:paraId="00E3B59C" w14:textId="77777777" w:rsidR="00A5348E" w:rsidRDefault="00A5348E">
            <w:pPr>
              <w:rPr>
                <w:b/>
                <w:bCs/>
                <w:color w:val="000000"/>
                <w:sz w:val="22"/>
                <w:szCs w:val="22"/>
              </w:rPr>
            </w:pPr>
          </w:p>
        </w:tc>
        <w:tc>
          <w:tcPr>
            <w:tcW w:w="5899" w:type="dxa"/>
            <w:tcBorders>
              <w:top w:val="single" w:sz="4" w:space="0" w:color="000000"/>
              <w:left w:val="single" w:sz="4" w:space="0" w:color="000000"/>
              <w:bottom w:val="single" w:sz="4" w:space="0" w:color="000000"/>
              <w:right w:val="single" w:sz="4" w:space="0" w:color="000000"/>
            </w:tcBorders>
            <w:vAlign w:val="center"/>
          </w:tcPr>
          <w:p w14:paraId="3ABACE7B" w14:textId="77777777" w:rsidR="00A5348E" w:rsidRDefault="00000000">
            <w:r>
              <w:t xml:space="preserve">6. </w:t>
            </w:r>
            <w:proofErr w:type="spellStart"/>
            <w:r>
              <w:t>Aplikatoriaus</w:t>
            </w:r>
            <w:proofErr w:type="spellEnd"/>
            <w:r>
              <w:t xml:space="preserve"> laikiklis;</w:t>
            </w:r>
          </w:p>
        </w:tc>
      </w:tr>
      <w:tr w:rsidR="00A5348E" w14:paraId="43BDDD89" w14:textId="77777777">
        <w:trPr>
          <w:trHeight w:val="277"/>
        </w:trPr>
        <w:tc>
          <w:tcPr>
            <w:tcW w:w="1435" w:type="dxa"/>
            <w:vMerge/>
            <w:tcBorders>
              <w:left w:val="single" w:sz="4" w:space="0" w:color="000000"/>
              <w:bottom w:val="single" w:sz="4" w:space="0" w:color="000000"/>
              <w:right w:val="single" w:sz="4" w:space="0" w:color="000000"/>
            </w:tcBorders>
            <w:vAlign w:val="center"/>
          </w:tcPr>
          <w:p w14:paraId="50C230E7" w14:textId="77777777" w:rsidR="00A5348E" w:rsidRDefault="00A5348E">
            <w:pPr>
              <w:rPr>
                <w:color w:val="000000"/>
                <w:sz w:val="22"/>
                <w:szCs w:val="22"/>
              </w:rPr>
            </w:pPr>
          </w:p>
        </w:tc>
        <w:tc>
          <w:tcPr>
            <w:tcW w:w="2428" w:type="dxa"/>
            <w:vMerge/>
            <w:tcBorders>
              <w:left w:val="single" w:sz="4" w:space="0" w:color="000000"/>
              <w:bottom w:val="single" w:sz="4" w:space="0" w:color="000000"/>
              <w:right w:val="single" w:sz="4" w:space="0" w:color="000000"/>
            </w:tcBorders>
            <w:vAlign w:val="center"/>
          </w:tcPr>
          <w:p w14:paraId="44DAFF82" w14:textId="77777777" w:rsidR="00A5348E" w:rsidRDefault="00A5348E">
            <w:pPr>
              <w:rPr>
                <w:b/>
                <w:bCs/>
                <w:color w:val="000000"/>
                <w:sz w:val="22"/>
                <w:szCs w:val="22"/>
              </w:rPr>
            </w:pPr>
          </w:p>
        </w:tc>
        <w:tc>
          <w:tcPr>
            <w:tcW w:w="5899" w:type="dxa"/>
            <w:tcBorders>
              <w:top w:val="single" w:sz="4" w:space="0" w:color="000000"/>
              <w:left w:val="single" w:sz="4" w:space="0" w:color="000000"/>
              <w:bottom w:val="single" w:sz="4" w:space="0" w:color="000000"/>
              <w:right w:val="single" w:sz="4" w:space="0" w:color="000000"/>
            </w:tcBorders>
            <w:vAlign w:val="center"/>
          </w:tcPr>
          <w:p w14:paraId="20890628" w14:textId="77777777" w:rsidR="00A5348E" w:rsidRDefault="00000000">
            <w:r>
              <w:t>7. Raktas antgalių keitimui</w:t>
            </w:r>
          </w:p>
        </w:tc>
      </w:tr>
      <w:tr w:rsidR="00A5348E" w14:paraId="72D32EF1" w14:textId="77777777">
        <w:trPr>
          <w:trHeight w:val="542"/>
        </w:trPr>
        <w:tc>
          <w:tcPr>
            <w:tcW w:w="1435" w:type="dxa"/>
            <w:tcBorders>
              <w:top w:val="single" w:sz="4" w:space="0" w:color="000000"/>
              <w:left w:val="single" w:sz="4" w:space="0" w:color="000000"/>
              <w:bottom w:val="single" w:sz="4" w:space="0" w:color="000000"/>
              <w:right w:val="single" w:sz="4" w:space="0" w:color="000000"/>
            </w:tcBorders>
            <w:vAlign w:val="center"/>
          </w:tcPr>
          <w:p w14:paraId="65E8A2AA" w14:textId="77777777" w:rsidR="00A5348E" w:rsidRDefault="00000000">
            <w:pPr>
              <w:jc w:val="center"/>
              <w:rPr>
                <w:color w:val="000000"/>
              </w:rPr>
            </w:pPr>
            <w:r>
              <w:rPr>
                <w:color w:val="000000"/>
              </w:rPr>
              <w:t>16.</w:t>
            </w:r>
          </w:p>
        </w:tc>
        <w:tc>
          <w:tcPr>
            <w:tcW w:w="2428" w:type="dxa"/>
            <w:tcBorders>
              <w:top w:val="single" w:sz="4" w:space="0" w:color="000000"/>
              <w:left w:val="single" w:sz="4" w:space="0" w:color="000000"/>
              <w:bottom w:val="single" w:sz="4" w:space="0" w:color="000000"/>
              <w:right w:val="single" w:sz="4" w:space="0" w:color="000000"/>
            </w:tcBorders>
            <w:vAlign w:val="center"/>
          </w:tcPr>
          <w:p w14:paraId="28B5420E" w14:textId="77777777" w:rsidR="00A5348E" w:rsidRDefault="00000000">
            <w:pPr>
              <w:rPr>
                <w:color w:val="000000"/>
              </w:rPr>
            </w:pPr>
            <w:r>
              <w:rPr>
                <w:color w:val="000000"/>
              </w:rPr>
              <w:t>Garantinis terminas</w:t>
            </w:r>
          </w:p>
        </w:tc>
        <w:tc>
          <w:tcPr>
            <w:tcW w:w="5899" w:type="dxa"/>
            <w:tcBorders>
              <w:top w:val="single" w:sz="4" w:space="0" w:color="000000"/>
              <w:left w:val="single" w:sz="4" w:space="0" w:color="000000"/>
              <w:bottom w:val="single" w:sz="4" w:space="0" w:color="000000"/>
              <w:right w:val="single" w:sz="4" w:space="0" w:color="000000"/>
            </w:tcBorders>
            <w:vAlign w:val="center"/>
          </w:tcPr>
          <w:p w14:paraId="4CB3D4F3" w14:textId="77777777" w:rsidR="00A5348E" w:rsidRDefault="00000000">
            <w:r>
              <w:t xml:space="preserve">Ne mažiau kaip 24 mėnesiai. </w:t>
            </w:r>
          </w:p>
          <w:p w14:paraId="29FD3B28" w14:textId="77777777" w:rsidR="00A5348E" w:rsidRDefault="00000000">
            <w:pPr>
              <w:rPr>
                <w:color w:val="000000"/>
              </w:rPr>
            </w:pPr>
            <w:r>
              <w:rPr>
                <w:color w:val="000000"/>
              </w:rPr>
              <w:t xml:space="preserve"> </w:t>
            </w:r>
          </w:p>
        </w:tc>
      </w:tr>
    </w:tbl>
    <w:p w14:paraId="2ABCC358" w14:textId="77777777" w:rsidR="00A5348E" w:rsidRDefault="00000000">
      <w:pPr>
        <w:rPr>
          <w:rFonts w:eastAsiaTheme="minorEastAsia"/>
          <w:b/>
          <w:lang w:eastAsia="lt-LT"/>
        </w:rPr>
      </w:pPr>
      <w:r>
        <w:rPr>
          <w:rFonts w:eastAsiaTheme="minorEastAsia"/>
          <w:b/>
          <w:lang w:eastAsia="lt-LT"/>
        </w:rPr>
        <w:t xml:space="preserve">  </w:t>
      </w:r>
    </w:p>
    <w:p w14:paraId="269EE11C" w14:textId="77777777" w:rsidR="00A5348E" w:rsidRDefault="00A5348E"/>
    <w:sectPr w:rsidR="00A5348E">
      <w:pgSz w:w="11906" w:h="16838"/>
      <w:pgMar w:top="709" w:right="567" w:bottom="1134"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ヒラギノ角ゴ Pro W3">
    <w:panose1 w:val="00000000000000000000"/>
    <w:charset w:val="80"/>
    <w:family w:val="roman"/>
    <w:notTrueType/>
    <w:pitch w:val="default"/>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charset w:val="BA"/>
    <w:family w:val="roman"/>
    <w:pitch w:val="variable"/>
  </w:font>
  <w:font w:name="Arial Unicode MS">
    <w:panose1 w:val="020B0604020202020204"/>
    <w:charset w:val="00"/>
    <w:family w:val="roman"/>
    <w:notTrueType/>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Optima">
    <w:panose1 w:val="020B0502050508020304"/>
    <w:charset w:val="BA"/>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Helvetica">
    <w:panose1 w:val="020B0604020202020204"/>
    <w:charset w:val="BA"/>
    <w:family w:val="swiss"/>
    <w:pitch w:val="variable"/>
    <w:sig w:usb0="20002A87" w:usb1="00000000" w:usb2="00000000"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F0B58"/>
    <w:multiLevelType w:val="multilevel"/>
    <w:tmpl w:val="C5F8329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9C346EC"/>
    <w:multiLevelType w:val="multilevel"/>
    <w:tmpl w:val="2A1E1436"/>
    <w:lvl w:ilvl="0">
      <w:start w:val="1"/>
      <w:numFmt w:val="decimal"/>
      <w:pStyle w:val="StyleBodyTextItalic"/>
      <w:lvlText w:val="%1."/>
      <w:lvlJc w:val="left"/>
      <w:pPr>
        <w:tabs>
          <w:tab w:val="num" w:pos="360"/>
        </w:tabs>
        <w:ind w:left="680" w:hanging="68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49E352E1"/>
    <w:multiLevelType w:val="multilevel"/>
    <w:tmpl w:val="B2FAA446"/>
    <w:lvl w:ilvl="0">
      <w:start w:val="1"/>
      <w:numFmt w:val="decimal"/>
      <w:lvlText w:val="%1."/>
      <w:lvlJc w:val="left"/>
      <w:pPr>
        <w:tabs>
          <w:tab w:val="num" w:pos="435"/>
        </w:tabs>
        <w:ind w:left="435" w:hanging="435"/>
      </w:pPr>
      <w:rPr>
        <w:rFonts w:cs="Times New Roman"/>
      </w:rPr>
    </w:lvl>
    <w:lvl w:ilvl="1">
      <w:start w:val="1"/>
      <w:numFmt w:val="decimal"/>
      <w:lvlText w:val="%1.%2."/>
      <w:lvlJc w:val="left"/>
      <w:pPr>
        <w:tabs>
          <w:tab w:val="num" w:pos="1080"/>
        </w:tabs>
        <w:ind w:left="1080" w:hanging="720"/>
      </w:pPr>
      <w:rPr>
        <w:rFonts w:cs="Times New Roman"/>
      </w:rPr>
    </w:lvl>
    <w:lvl w:ilvl="2">
      <w:start w:val="1"/>
      <w:numFmt w:val="decimal"/>
      <w:pStyle w:val="FM-heading3"/>
      <w:lvlText w:val="%1.%2.%3."/>
      <w:lvlJc w:val="left"/>
      <w:pPr>
        <w:tabs>
          <w:tab w:val="num" w:pos="1800"/>
        </w:tabs>
        <w:ind w:left="1800" w:hanging="720"/>
      </w:pPr>
      <w:rPr>
        <w:rFonts w:cs="Times New Roman"/>
      </w:rPr>
    </w:lvl>
    <w:lvl w:ilvl="3">
      <w:start w:val="1"/>
      <w:numFmt w:val="decimal"/>
      <w:lvlText w:val="%1.%2.%3.%4."/>
      <w:lvlJc w:val="left"/>
      <w:pPr>
        <w:tabs>
          <w:tab w:val="num" w:pos="2160"/>
        </w:tabs>
        <w:ind w:left="2160" w:hanging="108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3240"/>
        </w:tabs>
        <w:ind w:left="3240" w:hanging="1440"/>
      </w:pPr>
      <w:rPr>
        <w:rFonts w:cs="Times New Roman"/>
      </w:rPr>
    </w:lvl>
    <w:lvl w:ilvl="6">
      <w:start w:val="1"/>
      <w:numFmt w:val="decimal"/>
      <w:lvlText w:val="%1.%2.%3.%4.%5.%6.%7."/>
      <w:lvlJc w:val="left"/>
      <w:pPr>
        <w:tabs>
          <w:tab w:val="num" w:pos="3960"/>
        </w:tabs>
        <w:ind w:left="3960" w:hanging="180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5040"/>
        </w:tabs>
        <w:ind w:left="5040" w:hanging="2160"/>
      </w:pPr>
      <w:rPr>
        <w:rFonts w:cs="Times New Roman"/>
      </w:rPr>
    </w:lvl>
  </w:abstractNum>
  <w:abstractNum w:abstractNumId="3" w15:restartNumberingAfterBreak="0">
    <w:nsid w:val="5BD42A65"/>
    <w:multiLevelType w:val="multilevel"/>
    <w:tmpl w:val="626AF376"/>
    <w:lvl w:ilvl="0">
      <w:start w:val="1"/>
      <w:numFmt w:val="decimal"/>
      <w:pStyle w:val="SkyriusNaujas"/>
      <w:lvlText w:val="%1."/>
      <w:lvlJc w:val="left"/>
      <w:pPr>
        <w:tabs>
          <w:tab w:val="num" w:pos="720"/>
        </w:tabs>
        <w:ind w:left="720" w:hanging="360"/>
      </w:pPr>
      <w:rPr>
        <w:rFonts w:cs="Times New Roman"/>
        <w:b/>
        <w:i w:val="0"/>
      </w:rPr>
    </w:lvl>
    <w:lvl w:ilvl="1">
      <w:start w:val="1"/>
      <w:numFmt w:val="decimal"/>
      <w:isLgl/>
      <w:lvlText w:val="%1.%2."/>
      <w:lvlJc w:val="left"/>
      <w:pPr>
        <w:tabs>
          <w:tab w:val="num" w:pos="2459"/>
        </w:tabs>
        <w:ind w:left="2459" w:hanging="615"/>
      </w:pPr>
      <w:rPr>
        <w:rFonts w:cs="Times New Roman"/>
        <w:b w:val="0"/>
        <w:i w:val="0"/>
        <w:color w:val="auto"/>
      </w:rPr>
    </w:lvl>
    <w:lvl w:ilvl="2">
      <w:start w:val="1"/>
      <w:numFmt w:val="decimal"/>
      <w:isLgl/>
      <w:lvlText w:val="%1.%2.%3."/>
      <w:lvlJc w:val="left"/>
      <w:pPr>
        <w:tabs>
          <w:tab w:val="num" w:pos="1440"/>
        </w:tabs>
        <w:ind w:left="1440" w:hanging="720"/>
      </w:pPr>
      <w:rPr>
        <w:rFonts w:cs="Times New Roman"/>
        <w:b w:val="0"/>
        <w:i w:val="0"/>
        <w:color w:val="auto"/>
      </w:rPr>
    </w:lvl>
    <w:lvl w:ilvl="3">
      <w:start w:val="1"/>
      <w:numFmt w:val="decimal"/>
      <w:isLgl/>
      <w:lvlText w:val="%1.%2.%3.%4."/>
      <w:lvlJc w:val="left"/>
      <w:pPr>
        <w:tabs>
          <w:tab w:val="num" w:pos="1080"/>
        </w:tabs>
        <w:ind w:left="1080" w:hanging="720"/>
      </w:pPr>
      <w:rPr>
        <w:rFonts w:cs="Times New Roman"/>
        <w:color w:val="auto"/>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4" w15:restartNumberingAfterBreak="0">
    <w:nsid w:val="7DE756BF"/>
    <w:multiLevelType w:val="multilevel"/>
    <w:tmpl w:val="5412A306"/>
    <w:lvl w:ilvl="0">
      <w:start w:val="1"/>
      <w:numFmt w:val="decimal"/>
      <w:pStyle w:val="Stilius2"/>
      <w:lvlText w:val="%1."/>
      <w:lvlJc w:val="left"/>
      <w:pPr>
        <w:tabs>
          <w:tab w:val="num" w:pos="360"/>
        </w:tabs>
        <w:ind w:left="360" w:hanging="360"/>
      </w:pPr>
      <w:rPr>
        <w:b/>
      </w:r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720"/>
        </w:tabs>
        <w:ind w:left="5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690373439">
    <w:abstractNumId w:val="1"/>
  </w:num>
  <w:num w:numId="2" w16cid:durableId="1752969491">
    <w:abstractNumId w:val="2"/>
  </w:num>
  <w:num w:numId="3" w16cid:durableId="466970267">
    <w:abstractNumId w:val="4"/>
  </w:num>
  <w:num w:numId="4" w16cid:durableId="449469233">
    <w:abstractNumId w:val="3"/>
  </w:num>
  <w:num w:numId="5" w16cid:durableId="1152995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348E"/>
    <w:rsid w:val="0052610B"/>
    <w:rsid w:val="005A4F04"/>
    <w:rsid w:val="008C5C78"/>
    <w:rsid w:val="00A5348E"/>
    <w:rsid w:val="00BD51C3"/>
    <w:rsid w:val="00D54B9F"/>
  </w:rsids>
  <m:mathPr>
    <m:mathFont m:val="Cambria Math"/>
    <m:brkBin m:val="before"/>
    <m:brkBinSub m:val="--"/>
    <m:smallFrac m:val="0"/>
    <m:dispDef/>
    <m:lMargin m:val="0"/>
    <m:rMargin m:val="0"/>
    <m:defJc m:val="centerGroup"/>
    <m:wrapIndent m:val="1440"/>
    <m:intLim m:val="subSup"/>
    <m:naryLim m:val="undOvr"/>
  </m:mathPr>
  <w:themeFontLang w:val="lt-LT"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07E2C"/>
  <w15:docId w15:val="{127CB583-8B0B-4982-B79C-DDDF4A0E7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12D1"/>
    <w:rPr>
      <w:rFonts w:ascii="Times New Roman" w:eastAsia="Times New Roman" w:hAnsi="Times New Roman" w:cs="Times New Roman"/>
      <w:sz w:val="24"/>
      <w:szCs w:val="24"/>
      <w:lang w:val="lt-LT"/>
    </w:rPr>
  </w:style>
  <w:style w:type="paragraph" w:styleId="Antrat1">
    <w:name w:val="heading 1"/>
    <w:basedOn w:val="prastasis"/>
    <w:next w:val="prastasis"/>
    <w:link w:val="Antrat1Diagrama"/>
    <w:qFormat/>
    <w:rsid w:val="008612D1"/>
    <w:pPr>
      <w:keepNext/>
      <w:jc w:val="center"/>
      <w:outlineLvl w:val="0"/>
    </w:pPr>
    <w:rPr>
      <w:b/>
      <w:bCs/>
      <w:lang w:val="x-none" w:eastAsia="x-none"/>
    </w:rPr>
  </w:style>
  <w:style w:type="paragraph" w:styleId="Antrat2">
    <w:name w:val="heading 2"/>
    <w:basedOn w:val="prastasis"/>
    <w:next w:val="prastasis"/>
    <w:link w:val="Antrat2Diagrama"/>
    <w:qFormat/>
    <w:rsid w:val="008612D1"/>
    <w:pPr>
      <w:keepNext/>
      <w:outlineLvl w:val="1"/>
    </w:pPr>
    <w:rPr>
      <w:b/>
      <w:bCs/>
      <w:color w:val="000000"/>
      <w:lang w:val="x-none" w:eastAsia="x-none"/>
    </w:rPr>
  </w:style>
  <w:style w:type="paragraph" w:styleId="Antrat3">
    <w:name w:val="heading 3"/>
    <w:basedOn w:val="prastasis"/>
    <w:next w:val="Antrat4"/>
    <w:link w:val="Antrat3Diagrama"/>
    <w:qFormat/>
    <w:rsid w:val="008612D1"/>
    <w:pPr>
      <w:spacing w:before="60" w:after="60"/>
      <w:jc w:val="both"/>
      <w:outlineLvl w:val="2"/>
    </w:pPr>
    <w:rPr>
      <w:szCs w:val="20"/>
      <w:lang w:val="x-none" w:eastAsia="x-none"/>
    </w:rPr>
  </w:style>
  <w:style w:type="paragraph" w:styleId="Antrat4">
    <w:name w:val="heading 4"/>
    <w:basedOn w:val="prastasis"/>
    <w:next w:val="prastasis"/>
    <w:link w:val="Antrat4Diagrama"/>
    <w:qFormat/>
    <w:rsid w:val="008612D1"/>
    <w:pPr>
      <w:keepNext/>
      <w:spacing w:before="240" w:after="60"/>
      <w:outlineLvl w:val="3"/>
    </w:pPr>
    <w:rPr>
      <w:b/>
      <w:bCs/>
      <w:sz w:val="28"/>
      <w:szCs w:val="28"/>
      <w:lang w:val="x-none" w:eastAsia="x-none"/>
    </w:rPr>
  </w:style>
  <w:style w:type="paragraph" w:styleId="Antrat5">
    <w:name w:val="heading 5"/>
    <w:basedOn w:val="prastasis"/>
    <w:next w:val="prastasis"/>
    <w:link w:val="Antrat5Diagrama"/>
    <w:qFormat/>
    <w:rsid w:val="008612D1"/>
    <w:pPr>
      <w:spacing w:before="240" w:after="60"/>
      <w:outlineLvl w:val="4"/>
    </w:pPr>
    <w:rPr>
      <w:sz w:val="20"/>
      <w:szCs w:val="20"/>
      <w:lang w:val="x-none" w:eastAsia="x-none"/>
    </w:rPr>
  </w:style>
  <w:style w:type="paragraph" w:styleId="Antrat6">
    <w:name w:val="heading 6"/>
    <w:basedOn w:val="prastasis"/>
    <w:next w:val="prastasis"/>
    <w:link w:val="Antrat6Diagrama"/>
    <w:qFormat/>
    <w:rsid w:val="008612D1"/>
    <w:pPr>
      <w:keepNext/>
      <w:tabs>
        <w:tab w:val="left" w:pos="1872"/>
      </w:tabs>
      <w:ind w:left="1872" w:hanging="1152"/>
      <w:outlineLvl w:val="5"/>
    </w:pPr>
    <w:rPr>
      <w:b/>
      <w:sz w:val="36"/>
      <w:szCs w:val="20"/>
      <w:lang w:val="x-none" w:eastAsia="x-none"/>
    </w:rPr>
  </w:style>
  <w:style w:type="paragraph" w:styleId="Antrat7">
    <w:name w:val="heading 7"/>
    <w:basedOn w:val="prastasis"/>
    <w:next w:val="prastasis"/>
    <w:link w:val="Antrat7Diagrama"/>
    <w:qFormat/>
    <w:rsid w:val="008612D1"/>
    <w:pPr>
      <w:keepNext/>
      <w:tabs>
        <w:tab w:val="left" w:pos="720"/>
      </w:tabs>
      <w:ind w:firstLine="360"/>
      <w:jc w:val="center"/>
      <w:outlineLvl w:val="6"/>
    </w:pPr>
    <w:rPr>
      <w:b/>
      <w:bCs/>
      <w:caps/>
      <w:lang w:val="x-none" w:eastAsia="x-none"/>
    </w:rPr>
  </w:style>
  <w:style w:type="paragraph" w:styleId="Antrat8">
    <w:name w:val="heading 8"/>
    <w:basedOn w:val="prastasis"/>
    <w:next w:val="prastasis"/>
    <w:link w:val="Antrat8Diagrama"/>
    <w:qFormat/>
    <w:rsid w:val="008612D1"/>
    <w:pPr>
      <w:spacing w:before="240" w:after="60"/>
      <w:outlineLvl w:val="7"/>
    </w:pPr>
    <w:rPr>
      <w:i/>
      <w:iCs/>
      <w:lang w:val="x-none" w:eastAsia="x-none"/>
    </w:rPr>
  </w:style>
  <w:style w:type="paragraph" w:styleId="Antrat9">
    <w:name w:val="heading 9"/>
    <w:next w:val="prastasis"/>
    <w:link w:val="Antrat9Diagrama"/>
    <w:qFormat/>
    <w:rsid w:val="008612D1"/>
    <w:pPr>
      <w:keepNext/>
      <w:tabs>
        <w:tab w:val="left" w:pos="2304"/>
      </w:tabs>
      <w:ind w:left="2304" w:hanging="1584"/>
      <w:outlineLvl w:val="8"/>
    </w:pPr>
    <w:rPr>
      <w:rFonts w:ascii="Times New Roman" w:eastAsia="ヒラギノ角ゴ Pro W3" w:hAnsi="Times New Roman" w:cs="Times New Roman"/>
      <w:color w:val="000000"/>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8612D1"/>
    <w:rPr>
      <w:rFonts w:ascii="Times New Roman" w:eastAsia="Times New Roman" w:hAnsi="Times New Roman" w:cs="Times New Roman"/>
      <w:b/>
      <w:bCs/>
      <w:sz w:val="24"/>
      <w:szCs w:val="24"/>
      <w:lang w:val="x-none" w:eastAsia="x-none"/>
    </w:rPr>
  </w:style>
  <w:style w:type="character" w:customStyle="1" w:styleId="Antrat2Diagrama">
    <w:name w:val="Antraštė 2 Diagrama"/>
    <w:basedOn w:val="Numatytasispastraiposriftas"/>
    <w:link w:val="Antrat2"/>
    <w:qFormat/>
    <w:rsid w:val="008612D1"/>
    <w:rPr>
      <w:rFonts w:ascii="Times New Roman" w:eastAsia="Times New Roman" w:hAnsi="Times New Roman" w:cs="Times New Roman"/>
      <w:b/>
      <w:bCs/>
      <w:color w:val="000000"/>
      <w:sz w:val="24"/>
      <w:szCs w:val="24"/>
      <w:lang w:val="x-none" w:eastAsia="x-none"/>
    </w:rPr>
  </w:style>
  <w:style w:type="character" w:customStyle="1" w:styleId="Antrat3Diagrama">
    <w:name w:val="Antraštė 3 Diagrama"/>
    <w:basedOn w:val="Numatytasispastraiposriftas"/>
    <w:link w:val="Antrat3"/>
    <w:qFormat/>
    <w:rsid w:val="008612D1"/>
    <w:rPr>
      <w:rFonts w:ascii="Times New Roman" w:eastAsia="Times New Roman" w:hAnsi="Times New Roman" w:cs="Times New Roman"/>
      <w:sz w:val="24"/>
      <w:szCs w:val="20"/>
      <w:lang w:val="x-none" w:eastAsia="x-none"/>
    </w:rPr>
  </w:style>
  <w:style w:type="character" w:customStyle="1" w:styleId="Antrat4Diagrama">
    <w:name w:val="Antraštė 4 Diagrama"/>
    <w:basedOn w:val="Numatytasispastraiposriftas"/>
    <w:link w:val="Antrat4"/>
    <w:qFormat/>
    <w:rsid w:val="008612D1"/>
    <w:rPr>
      <w:rFonts w:ascii="Times New Roman" w:eastAsia="Times New Roman" w:hAnsi="Times New Roman" w:cs="Times New Roman"/>
      <w:b/>
      <w:bCs/>
      <w:sz w:val="28"/>
      <w:szCs w:val="28"/>
      <w:lang w:val="x-none" w:eastAsia="x-none"/>
    </w:rPr>
  </w:style>
  <w:style w:type="character" w:customStyle="1" w:styleId="Antrat5Diagrama">
    <w:name w:val="Antraštė 5 Diagrama"/>
    <w:basedOn w:val="Numatytasispastraiposriftas"/>
    <w:link w:val="Antrat5"/>
    <w:qFormat/>
    <w:rsid w:val="008612D1"/>
    <w:rPr>
      <w:rFonts w:ascii="Times New Roman" w:eastAsia="Times New Roman" w:hAnsi="Times New Roman" w:cs="Times New Roman"/>
      <w:sz w:val="20"/>
      <w:szCs w:val="20"/>
      <w:lang w:val="x-none" w:eastAsia="x-none"/>
    </w:rPr>
  </w:style>
  <w:style w:type="character" w:customStyle="1" w:styleId="Antrat6Diagrama">
    <w:name w:val="Antraštė 6 Diagrama"/>
    <w:basedOn w:val="Numatytasispastraiposriftas"/>
    <w:link w:val="Antrat6"/>
    <w:qFormat/>
    <w:rsid w:val="008612D1"/>
    <w:rPr>
      <w:rFonts w:ascii="Times New Roman" w:eastAsia="Times New Roman" w:hAnsi="Times New Roman" w:cs="Times New Roman"/>
      <w:b/>
      <w:sz w:val="36"/>
      <w:szCs w:val="20"/>
      <w:lang w:val="x-none" w:eastAsia="x-none"/>
    </w:rPr>
  </w:style>
  <w:style w:type="character" w:customStyle="1" w:styleId="Antrat7Diagrama">
    <w:name w:val="Antraštė 7 Diagrama"/>
    <w:basedOn w:val="Numatytasispastraiposriftas"/>
    <w:link w:val="Antrat7"/>
    <w:qFormat/>
    <w:rsid w:val="008612D1"/>
    <w:rPr>
      <w:rFonts w:ascii="Times New Roman" w:eastAsia="Times New Roman" w:hAnsi="Times New Roman" w:cs="Times New Roman"/>
      <w:b/>
      <w:bCs/>
      <w:caps/>
      <w:sz w:val="24"/>
      <w:szCs w:val="24"/>
      <w:lang w:val="x-none" w:eastAsia="x-none"/>
    </w:rPr>
  </w:style>
  <w:style w:type="character" w:customStyle="1" w:styleId="Antrat8Diagrama">
    <w:name w:val="Antraštė 8 Diagrama"/>
    <w:basedOn w:val="Numatytasispastraiposriftas"/>
    <w:link w:val="Antrat8"/>
    <w:qFormat/>
    <w:rsid w:val="008612D1"/>
    <w:rPr>
      <w:rFonts w:ascii="Times New Roman" w:eastAsia="Times New Roman" w:hAnsi="Times New Roman" w:cs="Times New Roman"/>
      <w:i/>
      <w:iCs/>
      <w:sz w:val="24"/>
      <w:szCs w:val="24"/>
      <w:lang w:val="x-none" w:eastAsia="x-none"/>
    </w:rPr>
  </w:style>
  <w:style w:type="character" w:customStyle="1" w:styleId="Antrat9Diagrama">
    <w:name w:val="Antraštė 9 Diagrama"/>
    <w:basedOn w:val="Numatytasispastraiposriftas"/>
    <w:link w:val="Antrat9"/>
    <w:qFormat/>
    <w:rsid w:val="008612D1"/>
    <w:rPr>
      <w:rFonts w:ascii="Times New Roman" w:eastAsia="ヒラギノ角ゴ Pro W3" w:hAnsi="Times New Roman" w:cs="Times New Roman"/>
      <w:color w:val="000000"/>
      <w:sz w:val="40"/>
      <w:szCs w:val="20"/>
      <w:lang w:val="lt-LT" w:eastAsia="lt-LT"/>
    </w:rPr>
  </w:style>
  <w:style w:type="character" w:customStyle="1" w:styleId="PagrindinistekstasDiagrama">
    <w:name w:val="Pagrindinis tekstas Diagrama"/>
    <w:basedOn w:val="Numatytasispastraiposriftas"/>
    <w:link w:val="Pagrindinistekstas"/>
    <w:qFormat/>
    <w:rsid w:val="008612D1"/>
    <w:rPr>
      <w:rFonts w:ascii="Times New Roman" w:eastAsia="Times New Roman" w:hAnsi="Times New Roman" w:cs="Times New Roman"/>
      <w:sz w:val="24"/>
      <w:szCs w:val="24"/>
      <w:lang w:val="x-none" w:eastAsia="x-none"/>
    </w:rPr>
  </w:style>
  <w:style w:type="character" w:customStyle="1" w:styleId="PagrindiniotekstotraukaDiagrama">
    <w:name w:val="Pagrindinio teksto įtrauka Diagrama"/>
    <w:basedOn w:val="Numatytasispastraiposriftas"/>
    <w:link w:val="Pagrindiniotekstotrauka"/>
    <w:uiPriority w:val="99"/>
    <w:qFormat/>
    <w:rsid w:val="008612D1"/>
    <w:rPr>
      <w:rFonts w:ascii="Times New Roman" w:eastAsia="Times New Roman" w:hAnsi="Times New Roman" w:cs="Times New Roman"/>
      <w:sz w:val="24"/>
      <w:szCs w:val="24"/>
      <w:lang w:val="x-none" w:eastAsia="x-none"/>
    </w:rPr>
  </w:style>
  <w:style w:type="character" w:styleId="Hipersaitas">
    <w:name w:val="Hyperlink"/>
    <w:rsid w:val="008612D1"/>
    <w:rPr>
      <w:color w:val="0000FF"/>
      <w:u w:val="single"/>
    </w:rPr>
  </w:style>
  <w:style w:type="character" w:customStyle="1" w:styleId="Pagrindiniotekstotrauka2Diagrama">
    <w:name w:val="Pagrindinio teksto įtrauka 2 Diagrama"/>
    <w:basedOn w:val="Numatytasispastraiposriftas"/>
    <w:link w:val="Pagrindiniotekstotrauka2"/>
    <w:qFormat/>
    <w:rsid w:val="008612D1"/>
    <w:rPr>
      <w:rFonts w:ascii="Times New Roman" w:eastAsia="Times New Roman" w:hAnsi="Times New Roman" w:cs="Times New Roman"/>
      <w:sz w:val="24"/>
      <w:szCs w:val="24"/>
      <w:lang w:val="x-none" w:eastAsia="x-none"/>
    </w:rPr>
  </w:style>
  <w:style w:type="character" w:styleId="Perirtashipersaitas">
    <w:name w:val="FollowedHyperlink"/>
    <w:rsid w:val="008612D1"/>
    <w:rPr>
      <w:color w:val="800080"/>
      <w:u w:val="single"/>
    </w:rPr>
  </w:style>
  <w:style w:type="character" w:customStyle="1" w:styleId="Pagrindiniotekstotrauka3Diagrama">
    <w:name w:val="Pagrindinio teksto įtrauka 3 Diagrama"/>
    <w:basedOn w:val="Numatytasispastraiposriftas"/>
    <w:link w:val="Pagrindiniotekstotrauka3"/>
    <w:qFormat/>
    <w:rsid w:val="008612D1"/>
    <w:rPr>
      <w:rFonts w:ascii="Times New Roman" w:eastAsia="Times New Roman" w:hAnsi="Times New Roman" w:cs="Times New Roman"/>
      <w:sz w:val="16"/>
      <w:szCs w:val="16"/>
      <w:lang w:val="x-none" w:eastAsia="x-none"/>
    </w:rPr>
  </w:style>
  <w:style w:type="character" w:customStyle="1" w:styleId="PoratDiagrama">
    <w:name w:val="Poraštė Diagrama"/>
    <w:basedOn w:val="Numatytasispastraiposriftas"/>
    <w:link w:val="Porat"/>
    <w:qFormat/>
    <w:rsid w:val="008612D1"/>
    <w:rPr>
      <w:rFonts w:ascii="Times New Roman" w:eastAsia="Times New Roman" w:hAnsi="Times New Roman" w:cs="Times New Roman"/>
      <w:sz w:val="24"/>
      <w:szCs w:val="20"/>
      <w:lang w:val="x-none" w:eastAsia="x-none"/>
    </w:rPr>
  </w:style>
  <w:style w:type="character" w:customStyle="1" w:styleId="AntratsDiagrama">
    <w:name w:val="Antraštės Diagrama"/>
    <w:basedOn w:val="Numatytasispastraiposriftas"/>
    <w:link w:val="Antrats"/>
    <w:uiPriority w:val="99"/>
    <w:qFormat/>
    <w:rsid w:val="008612D1"/>
    <w:rPr>
      <w:rFonts w:ascii="Times New Roman" w:eastAsia="Times New Roman" w:hAnsi="Times New Roman" w:cs="Times New Roman"/>
      <w:sz w:val="24"/>
      <w:szCs w:val="24"/>
      <w:lang w:val="x-none" w:eastAsia="x-none"/>
    </w:rPr>
  </w:style>
  <w:style w:type="character" w:customStyle="1" w:styleId="HTMLiankstoformatuotasDiagrama">
    <w:name w:val="HTML iš anksto formatuotas Diagrama"/>
    <w:basedOn w:val="Numatytasispastraiposriftas"/>
    <w:link w:val="HTMLiankstoformatuotas"/>
    <w:qFormat/>
    <w:rsid w:val="008612D1"/>
    <w:rPr>
      <w:rFonts w:ascii="Courier New" w:eastAsia="Courier New" w:hAnsi="Courier New" w:cs="Times New Roman"/>
      <w:sz w:val="20"/>
      <w:szCs w:val="20"/>
      <w:lang w:val="x-none" w:eastAsia="x-none"/>
    </w:rPr>
  </w:style>
  <w:style w:type="character" w:styleId="Grietas">
    <w:name w:val="Strong"/>
    <w:qFormat/>
    <w:rsid w:val="008612D1"/>
    <w:rPr>
      <w:b/>
      <w:bCs/>
    </w:rPr>
  </w:style>
  <w:style w:type="character" w:styleId="Puslapionumeris">
    <w:name w:val="page number"/>
    <w:basedOn w:val="Numatytasispastraiposriftas"/>
    <w:rsid w:val="008612D1"/>
  </w:style>
  <w:style w:type="character" w:customStyle="1" w:styleId="DebesliotekstasDiagrama">
    <w:name w:val="Debesėlio tekstas Diagrama"/>
    <w:link w:val="Debesliotekstas"/>
    <w:semiHidden/>
    <w:qFormat/>
    <w:rsid w:val="008612D1"/>
    <w:rPr>
      <w:rFonts w:ascii="Tahoma" w:eastAsia="Times New Roman" w:hAnsi="Tahoma" w:cs="Tahoma"/>
      <w:sz w:val="16"/>
      <w:szCs w:val="16"/>
    </w:rPr>
  </w:style>
  <w:style w:type="character" w:customStyle="1" w:styleId="DebesliotekstasDiagrama1">
    <w:name w:val="Debesėlio tekstas Diagrama1"/>
    <w:basedOn w:val="Numatytasispastraiposriftas"/>
    <w:uiPriority w:val="99"/>
    <w:semiHidden/>
    <w:qFormat/>
    <w:rsid w:val="008612D1"/>
    <w:rPr>
      <w:rFonts w:ascii="Segoe UI" w:eastAsia="Times New Roman" w:hAnsi="Segoe UI" w:cs="Segoe UI"/>
      <w:sz w:val="18"/>
      <w:szCs w:val="18"/>
      <w:lang w:val="lt-LT"/>
    </w:rPr>
  </w:style>
  <w:style w:type="character" w:customStyle="1" w:styleId="KomentarotekstasDiagrama">
    <w:name w:val="Komentaro tekstas Diagrama"/>
    <w:link w:val="Komentarotekstas"/>
    <w:uiPriority w:val="99"/>
    <w:semiHidden/>
    <w:qFormat/>
    <w:rsid w:val="008612D1"/>
    <w:rPr>
      <w:rFonts w:ascii="Times New Roman" w:eastAsia="Times New Roman" w:hAnsi="Times New Roman"/>
    </w:rPr>
  </w:style>
  <w:style w:type="character" w:customStyle="1" w:styleId="KomentarotekstasDiagrama1">
    <w:name w:val="Komentaro tekstas Diagrama1"/>
    <w:basedOn w:val="Numatytasispastraiposriftas"/>
    <w:uiPriority w:val="99"/>
    <w:semiHidden/>
    <w:qFormat/>
    <w:rsid w:val="008612D1"/>
    <w:rPr>
      <w:rFonts w:ascii="Times New Roman" w:eastAsia="Times New Roman" w:hAnsi="Times New Roman" w:cs="Times New Roman"/>
      <w:sz w:val="20"/>
      <w:szCs w:val="20"/>
      <w:lang w:val="lt-LT"/>
    </w:rPr>
  </w:style>
  <w:style w:type="character" w:customStyle="1" w:styleId="KomentarotemaDiagrama">
    <w:name w:val="Komentaro tema Diagrama"/>
    <w:link w:val="Komentarotema"/>
    <w:semiHidden/>
    <w:qFormat/>
    <w:rsid w:val="008612D1"/>
    <w:rPr>
      <w:rFonts w:ascii="Times New Roman" w:eastAsia="Times New Roman" w:hAnsi="Times New Roman"/>
      <w:b/>
      <w:bCs/>
    </w:rPr>
  </w:style>
  <w:style w:type="character" w:customStyle="1" w:styleId="KomentarotemaDiagrama1">
    <w:name w:val="Komentaro tema Diagrama1"/>
    <w:basedOn w:val="KomentarotekstasDiagrama1"/>
    <w:uiPriority w:val="99"/>
    <w:semiHidden/>
    <w:qFormat/>
    <w:rsid w:val="008612D1"/>
    <w:rPr>
      <w:rFonts w:ascii="Times New Roman" w:eastAsia="Times New Roman" w:hAnsi="Times New Roman" w:cs="Times New Roman"/>
      <w:b/>
      <w:bCs/>
      <w:sz w:val="20"/>
      <w:szCs w:val="20"/>
      <w:lang w:val="lt-LT"/>
    </w:rPr>
  </w:style>
  <w:style w:type="character" w:customStyle="1" w:styleId="Pagrindinistekstas2Diagrama">
    <w:name w:val="Pagrindinis tekstas 2 Diagrama"/>
    <w:basedOn w:val="Numatytasispastraiposriftas"/>
    <w:link w:val="Pagrindinistekstas2"/>
    <w:qFormat/>
    <w:rsid w:val="008612D1"/>
    <w:rPr>
      <w:rFonts w:ascii="Times New Roman" w:eastAsia="Times New Roman" w:hAnsi="Times New Roman" w:cs="Times New Roman"/>
      <w:sz w:val="24"/>
      <w:szCs w:val="24"/>
      <w:lang w:val="x-none" w:eastAsia="x-none"/>
    </w:rPr>
  </w:style>
  <w:style w:type="character" w:customStyle="1" w:styleId="PaprastasistekstasDiagrama">
    <w:name w:val="Paprastasis tekstas Diagrama"/>
    <w:basedOn w:val="Numatytasispastraiposriftas"/>
    <w:link w:val="Paprastasistekstas"/>
    <w:qFormat/>
    <w:rsid w:val="008612D1"/>
    <w:rPr>
      <w:rFonts w:ascii="Consolas" w:eastAsia="Calibri" w:hAnsi="Consolas" w:cs="Times New Roman"/>
      <w:sz w:val="21"/>
      <w:szCs w:val="21"/>
      <w:lang w:eastAsia="x-none"/>
    </w:rPr>
  </w:style>
  <w:style w:type="character" w:customStyle="1" w:styleId="typewriter">
    <w:name w:val="typewriter"/>
    <w:basedOn w:val="Numatytasispastraiposriftas"/>
    <w:qFormat/>
    <w:rsid w:val="008612D1"/>
  </w:style>
  <w:style w:type="character" w:customStyle="1" w:styleId="StyleBodyTextItalicChar">
    <w:name w:val="Style Body Text + Italic Char"/>
    <w:link w:val="StyleBodyTextItalic"/>
    <w:qFormat/>
    <w:locked/>
    <w:rsid w:val="008612D1"/>
    <w:rPr>
      <w:b/>
      <w:bCs/>
      <w:iCs/>
      <w:lang w:val="x-none" w:eastAsia="x-none"/>
    </w:rPr>
  </w:style>
  <w:style w:type="character" w:customStyle="1" w:styleId="PavadinimasDiagrama">
    <w:name w:val="Pavadinimas Diagrama"/>
    <w:basedOn w:val="Numatytasispastraiposriftas"/>
    <w:link w:val="Pavadinimas"/>
    <w:qFormat/>
    <w:rsid w:val="008612D1"/>
    <w:rPr>
      <w:rFonts w:ascii="Times New Roman" w:eastAsia="Times New Roman" w:hAnsi="Times New Roman" w:cs="Times New Roman"/>
      <w:b/>
      <w:bCs/>
      <w:kern w:val="2"/>
      <w:sz w:val="32"/>
      <w:szCs w:val="32"/>
      <w:lang w:val="x-none" w:eastAsia="x-none"/>
    </w:rPr>
  </w:style>
  <w:style w:type="character" w:styleId="Komentaronuoroda">
    <w:name w:val="annotation reference"/>
    <w:uiPriority w:val="99"/>
    <w:unhideWhenUsed/>
    <w:qFormat/>
    <w:rsid w:val="008612D1"/>
    <w:rPr>
      <w:sz w:val="16"/>
      <w:szCs w:val="16"/>
    </w:rPr>
  </w:style>
  <w:style w:type="character" w:customStyle="1" w:styleId="normal-h">
    <w:name w:val="normal-h"/>
    <w:qFormat/>
    <w:rsid w:val="008612D1"/>
  </w:style>
  <w:style w:type="character" w:customStyle="1" w:styleId="ListParagraphChar">
    <w:name w:val="List Paragraph Char"/>
    <w:link w:val="Sraopastraipa2"/>
    <w:uiPriority w:val="34"/>
    <w:qFormat/>
    <w:locked/>
    <w:rsid w:val="008612D1"/>
    <w:rPr>
      <w:rFonts w:ascii="Times New Roman" w:eastAsia="Times New Roman" w:hAnsi="Times New Roman" w:cs="Times New Roman"/>
      <w:sz w:val="24"/>
      <w:szCs w:val="20"/>
      <w:lang w:val="x-none"/>
    </w:rPr>
  </w:style>
  <w:style w:type="character" w:customStyle="1" w:styleId="bold">
    <w:name w:val="bold"/>
    <w:qFormat/>
    <w:rsid w:val="008612D1"/>
  </w:style>
  <w:style w:type="character" w:customStyle="1" w:styleId="PuslapioinaostekstasDiagrama">
    <w:name w:val="Puslapio išnašos tekstas Diagrama"/>
    <w:basedOn w:val="Numatytasispastraiposriftas"/>
    <w:link w:val="Puslapioinaostekstas"/>
    <w:uiPriority w:val="99"/>
    <w:qFormat/>
    <w:rsid w:val="008612D1"/>
    <w:rPr>
      <w:rFonts w:ascii="Calibri" w:eastAsia="Calibri" w:hAnsi="Calibri" w:cs="Times New Roman"/>
      <w:sz w:val="20"/>
      <w:szCs w:val="20"/>
      <w:lang w:val="x-none"/>
    </w:rPr>
  </w:style>
  <w:style w:type="character" w:customStyle="1" w:styleId="Inaosramenys">
    <w:name w:val="Išnašos rašmenys"/>
    <w:uiPriority w:val="99"/>
    <w:unhideWhenUsed/>
    <w:qFormat/>
    <w:rsid w:val="008612D1"/>
    <w:rPr>
      <w:vertAlign w:val="superscript"/>
    </w:rPr>
  </w:style>
  <w:style w:type="character" w:customStyle="1" w:styleId="Inaosramenysuser">
    <w:name w:val="Išnašos rašmenys (user)"/>
    <w:qFormat/>
    <w:rPr>
      <w:vertAlign w:val="superscript"/>
    </w:rPr>
  </w:style>
  <w:style w:type="character" w:styleId="Puslapioinaosnuoroda">
    <w:name w:val="footnote reference"/>
    <w:rPr>
      <w:vertAlign w:val="superscript"/>
    </w:rPr>
  </w:style>
  <w:style w:type="character" w:styleId="Emfaz">
    <w:name w:val="Emphasis"/>
    <w:uiPriority w:val="20"/>
    <w:qFormat/>
    <w:rsid w:val="008612D1"/>
    <w:rPr>
      <w:i/>
      <w:iCs/>
    </w:rPr>
  </w:style>
  <w:style w:type="character" w:customStyle="1" w:styleId="LLCTekstas">
    <w:name w:val="LLCTekstas"/>
    <w:basedOn w:val="Numatytasispastraiposriftas"/>
    <w:qFormat/>
    <w:rsid w:val="008612D1"/>
  </w:style>
  <w:style w:type="character" w:styleId="HTMLcitata">
    <w:name w:val="HTML Cite"/>
    <w:uiPriority w:val="99"/>
    <w:semiHidden/>
    <w:unhideWhenUsed/>
    <w:qFormat/>
    <w:rsid w:val="008612D1"/>
    <w:rPr>
      <w:i/>
      <w:iCs/>
    </w:rPr>
  </w:style>
  <w:style w:type="character" w:customStyle="1" w:styleId="t99">
    <w:name w:val="t99"/>
    <w:qFormat/>
    <w:rsid w:val="008612D1"/>
  </w:style>
  <w:style w:type="character" w:customStyle="1" w:styleId="t100">
    <w:name w:val="t100"/>
    <w:qFormat/>
    <w:rsid w:val="008612D1"/>
  </w:style>
  <w:style w:type="character" w:customStyle="1" w:styleId="t101">
    <w:name w:val="t101"/>
    <w:qFormat/>
    <w:rsid w:val="008612D1"/>
  </w:style>
  <w:style w:type="character" w:customStyle="1" w:styleId="t102">
    <w:name w:val="t102"/>
    <w:qFormat/>
    <w:rsid w:val="008612D1"/>
  </w:style>
  <w:style w:type="character" w:customStyle="1" w:styleId="t49">
    <w:name w:val="t49"/>
    <w:qFormat/>
    <w:rsid w:val="008612D1"/>
  </w:style>
  <w:style w:type="character" w:customStyle="1" w:styleId="t52">
    <w:name w:val="t52"/>
    <w:qFormat/>
    <w:rsid w:val="008612D1"/>
  </w:style>
  <w:style w:type="character" w:customStyle="1" w:styleId="Bodytext212pt">
    <w:name w:val="Body text (2) + 12 pt"/>
    <w:qFormat/>
    <w:rsid w:val="008612D1"/>
    <w:rPr>
      <w:rFonts w:eastAsia="Times New Roman"/>
      <w:color w:val="000000"/>
      <w:spacing w:val="0"/>
      <w:w w:val="100"/>
      <w:sz w:val="24"/>
      <w:shd w:val="clear" w:color="auto" w:fill="FFFFFF"/>
      <w:lang w:val="lt-LT" w:eastAsia="lt-LT"/>
    </w:rPr>
  </w:style>
  <w:style w:type="character" w:customStyle="1" w:styleId="Bodytext2">
    <w:name w:val="Body text (2)_"/>
    <w:link w:val="Bodytext20"/>
    <w:qFormat/>
    <w:locked/>
    <w:rsid w:val="008612D1"/>
    <w:rPr>
      <w:sz w:val="19"/>
      <w:shd w:val="clear" w:color="auto" w:fill="FFFFFF"/>
    </w:rPr>
  </w:style>
  <w:style w:type="character" w:customStyle="1" w:styleId="PagrindinistekstasIsretinimas2tsk">
    <w:name w:val="Pagrindinis tekstas + Isretinimas 2 tsk."/>
    <w:uiPriority w:val="99"/>
    <w:qFormat/>
    <w:rsid w:val="008612D1"/>
    <w:rPr>
      <w:rFonts w:ascii="Times New Roman" w:eastAsia="Calibri" w:hAnsi="Times New Roman" w:cs="Times New Roman"/>
      <w:spacing w:val="47"/>
      <w:sz w:val="18"/>
      <w:szCs w:val="18"/>
      <w:shd w:val="clear" w:color="auto" w:fill="FFFFFF"/>
      <w:lang w:val="lt-LT" w:bidi="ar-SA"/>
    </w:rPr>
  </w:style>
  <w:style w:type="character" w:customStyle="1" w:styleId="Pagrindinistekstas8">
    <w:name w:val="Pagrindinis tekstas (8)_"/>
    <w:link w:val="Pagrindinistekstas80"/>
    <w:uiPriority w:val="99"/>
    <w:qFormat/>
    <w:rsid w:val="008612D1"/>
    <w:rPr>
      <w:spacing w:val="2"/>
      <w:sz w:val="12"/>
      <w:szCs w:val="12"/>
      <w:shd w:val="clear" w:color="auto" w:fill="FFFFFF"/>
    </w:rPr>
  </w:style>
  <w:style w:type="character" w:customStyle="1" w:styleId="Pagrindinistekstas20">
    <w:name w:val="Pagrindinis tekstas (2)_"/>
    <w:link w:val="Pagrindinistekstas21"/>
    <w:uiPriority w:val="99"/>
    <w:qFormat/>
    <w:locked/>
    <w:rsid w:val="008612D1"/>
    <w:rPr>
      <w:b/>
      <w:bCs/>
      <w:shd w:val="clear" w:color="auto" w:fill="FFFFFF"/>
    </w:rPr>
  </w:style>
  <w:style w:type="character" w:customStyle="1" w:styleId="Pagrindinistekstas2Nepusjuodis">
    <w:name w:val="Pagrindinis tekstas (2) + Ne pusjuodis"/>
    <w:uiPriority w:val="99"/>
    <w:qFormat/>
    <w:rsid w:val="008612D1"/>
  </w:style>
  <w:style w:type="character" w:customStyle="1" w:styleId="Antratarbaporat">
    <w:name w:val="Antraštė arba poraštė_"/>
    <w:link w:val="Antratarbaporat0"/>
    <w:uiPriority w:val="99"/>
    <w:qFormat/>
    <w:locked/>
    <w:rsid w:val="008612D1"/>
    <w:rPr>
      <w:shd w:val="clear" w:color="auto" w:fill="FFFFFF"/>
    </w:rPr>
  </w:style>
  <w:style w:type="character" w:customStyle="1" w:styleId="Pagrindinistekstas0">
    <w:name w:val="Pagrindinis tekstas_"/>
    <w:link w:val="Pagrindinistekstas1"/>
    <w:uiPriority w:val="99"/>
    <w:qFormat/>
    <w:locked/>
    <w:rsid w:val="008612D1"/>
    <w:rPr>
      <w:rFonts w:ascii="TIMESLT" w:eastAsia="Times New Roman" w:hAnsi="TIMESLT" w:cs="Times New Roman"/>
      <w:sz w:val="20"/>
      <w:szCs w:val="20"/>
    </w:rPr>
  </w:style>
  <w:style w:type="character" w:customStyle="1" w:styleId="PagrindinistekstasPusjuodis">
    <w:name w:val="Pagrindinis tekstas + Pusjuodis"/>
    <w:uiPriority w:val="99"/>
    <w:qFormat/>
    <w:rsid w:val="008612D1"/>
    <w:rPr>
      <w:b/>
      <w:bCs/>
      <w:sz w:val="22"/>
      <w:szCs w:val="22"/>
      <w:shd w:val="clear" w:color="auto" w:fill="FFFFFF"/>
    </w:rPr>
  </w:style>
  <w:style w:type="character" w:customStyle="1" w:styleId="Temosantrat1">
    <w:name w:val="Temos antraštė #1_"/>
    <w:link w:val="Temosantrat11"/>
    <w:uiPriority w:val="99"/>
    <w:qFormat/>
    <w:locked/>
    <w:rsid w:val="008612D1"/>
    <w:rPr>
      <w:b/>
      <w:bCs/>
      <w:shd w:val="clear" w:color="auto" w:fill="FFFFFF"/>
    </w:rPr>
  </w:style>
  <w:style w:type="character" w:customStyle="1" w:styleId="Pagrindinistekstas22">
    <w:name w:val="Pagrindinis tekstas2"/>
    <w:uiPriority w:val="99"/>
    <w:qFormat/>
    <w:rsid w:val="008612D1"/>
  </w:style>
  <w:style w:type="character" w:customStyle="1" w:styleId="Pagrindinistekstas4">
    <w:name w:val="Pagrindinis tekstas (4)_"/>
    <w:link w:val="Pagrindinistekstas41"/>
    <w:uiPriority w:val="99"/>
    <w:qFormat/>
    <w:locked/>
    <w:rsid w:val="008612D1"/>
    <w:rPr>
      <w:b/>
      <w:bCs/>
      <w:i/>
      <w:iCs/>
      <w:sz w:val="23"/>
      <w:szCs w:val="23"/>
      <w:shd w:val="clear" w:color="auto" w:fill="FFFFFF"/>
    </w:rPr>
  </w:style>
  <w:style w:type="character" w:customStyle="1" w:styleId="Pagrindinistekstas5">
    <w:name w:val="Pagrindinis tekstas (5)_"/>
    <w:link w:val="Pagrindinistekstas50"/>
    <w:uiPriority w:val="99"/>
    <w:qFormat/>
    <w:locked/>
    <w:rsid w:val="008612D1"/>
    <w:rPr>
      <w:shd w:val="clear" w:color="auto" w:fill="FFFFFF"/>
    </w:rPr>
  </w:style>
  <w:style w:type="character" w:customStyle="1" w:styleId="Pagrindinistekstas6">
    <w:name w:val="Pagrindinis tekstas (6)_"/>
    <w:link w:val="Pagrindinistekstas60"/>
    <w:uiPriority w:val="99"/>
    <w:qFormat/>
    <w:locked/>
    <w:rsid w:val="008612D1"/>
    <w:rPr>
      <w:i/>
      <w:iCs/>
      <w:sz w:val="23"/>
      <w:szCs w:val="23"/>
      <w:shd w:val="clear" w:color="auto" w:fill="FFFFFF"/>
    </w:rPr>
  </w:style>
  <w:style w:type="character" w:customStyle="1" w:styleId="Pagrindinistekstas6Pusjuodis">
    <w:name w:val="Pagrindinis tekstas (6) + Pusjuodis"/>
    <w:uiPriority w:val="99"/>
    <w:qFormat/>
    <w:rsid w:val="008612D1"/>
    <w:rPr>
      <w:b/>
      <w:bCs/>
      <w:i/>
      <w:iCs/>
      <w:sz w:val="23"/>
      <w:szCs w:val="23"/>
      <w:shd w:val="clear" w:color="auto" w:fill="FFFFFF"/>
    </w:rPr>
  </w:style>
  <w:style w:type="character" w:customStyle="1" w:styleId="Pagrindinistekstas111">
    <w:name w:val="Pagrindinis tekstas + 111"/>
    <w:uiPriority w:val="99"/>
    <w:qFormat/>
    <w:rsid w:val="008612D1"/>
    <w:rPr>
      <w:b/>
      <w:bCs/>
      <w:i/>
      <w:iCs/>
      <w:sz w:val="23"/>
      <w:szCs w:val="23"/>
      <w:shd w:val="clear" w:color="auto" w:fill="FFFFFF"/>
    </w:rPr>
  </w:style>
  <w:style w:type="character" w:customStyle="1" w:styleId="BodytextChar1">
    <w:name w:val="Body text Char1"/>
    <w:link w:val="Pagrindinistekstas210"/>
    <w:qFormat/>
    <w:locked/>
    <w:rsid w:val="008612D1"/>
    <w:rPr>
      <w:rFonts w:ascii="TIMESLT" w:eastAsia="Times New Roman" w:hAnsi="TIMESLT" w:cs="Times New Roman"/>
      <w:sz w:val="20"/>
      <w:szCs w:val="20"/>
    </w:rPr>
  </w:style>
  <w:style w:type="character" w:customStyle="1" w:styleId="Bodytext2TimesNewRoman95ptNotItalicSpacing0pt">
    <w:name w:val="Body text (2) + Times New Roman;9;5 pt;Not Italic;Spacing 0 pt"/>
    <w:qFormat/>
    <w:rsid w:val="008612D1"/>
    <w:rPr>
      <w:rFonts w:ascii="Times New Roman" w:eastAsia="Times New Roman" w:hAnsi="Times New Roman" w:cs="Times New Roman"/>
      <w:b w:val="0"/>
      <w:bCs w:val="0"/>
      <w:i/>
      <w:iCs/>
      <w:caps w:val="0"/>
      <w:smallCaps w:val="0"/>
      <w:strike w:val="0"/>
      <w:dstrike w:val="0"/>
      <w:color w:val="000000"/>
      <w:spacing w:val="0"/>
      <w:w w:val="100"/>
      <w:sz w:val="19"/>
      <w:szCs w:val="19"/>
      <w:u w:val="none"/>
      <w:lang w:val="lt-LT" w:eastAsia="lt-LT" w:bidi="lt-LT"/>
    </w:rPr>
  </w:style>
  <w:style w:type="character" w:customStyle="1" w:styleId="WW8Num2z1">
    <w:name w:val="WW8Num2z1"/>
    <w:qFormat/>
    <w:rPr>
      <w:rFonts w:cs="Times New Roman"/>
    </w:rPr>
  </w:style>
  <w:style w:type="character" w:customStyle="1" w:styleId="WW8Num2z0">
    <w:name w:val="WW8Num2z0"/>
    <w:qFormat/>
    <w:rPr>
      <w:rFonts w:cs="Times New Roman"/>
    </w:rPr>
  </w:style>
  <w:style w:type="character" w:customStyle="1" w:styleId="WW8Num3z1">
    <w:name w:val="WW8Num3z1"/>
    <w:qFormat/>
    <w:rPr>
      <w:rFonts w:cs="Times New Roman"/>
    </w:rPr>
  </w:style>
  <w:style w:type="character" w:customStyle="1" w:styleId="WW8Num3z0">
    <w:name w:val="WW8Num3z0"/>
    <w:qFormat/>
    <w:rPr>
      <w:rFonts w:cs="Times New Roman"/>
    </w:rPr>
  </w:style>
  <w:style w:type="paragraph" w:customStyle="1" w:styleId="Antrat10">
    <w:name w:val="Antraštė1"/>
    <w:next w:val="Body2"/>
    <w:qFormat/>
    <w:rsid w:val="008612D1"/>
    <w:pPr>
      <w:outlineLvl w:val="0"/>
    </w:pPr>
    <w:rPr>
      <w:rFonts w:ascii="Times New Roman" w:eastAsia="Arial Unicode MS" w:hAnsi="Times New Roman" w:cs="Arial Unicode MS"/>
      <w:b/>
      <w:bCs/>
      <w:caps/>
      <w:color w:val="434343"/>
      <w:spacing w:val="4"/>
      <w:lang w:eastAsia="lt-LT"/>
    </w:rPr>
  </w:style>
  <w:style w:type="paragraph" w:styleId="Pagrindinistekstas">
    <w:name w:val="Body Text"/>
    <w:basedOn w:val="prastasis"/>
    <w:link w:val="PagrindinistekstasDiagrama"/>
    <w:rsid w:val="008612D1"/>
    <w:pPr>
      <w:spacing w:after="120"/>
    </w:pPr>
    <w:rPr>
      <w:lang w:val="x-none" w:eastAsia="x-none"/>
    </w:rPr>
  </w:style>
  <w:style w:type="paragraph" w:styleId="Sraas">
    <w:name w:val="List"/>
    <w:basedOn w:val="Pagrindinistekstas"/>
    <w:rPr>
      <w:rFonts w:cs="Lucida Sans"/>
    </w:rPr>
  </w:style>
  <w:style w:type="paragraph" w:styleId="Antrat">
    <w:name w:val="caption"/>
    <w:basedOn w:val="prastasis"/>
    <w:next w:val="prastasis"/>
    <w:qFormat/>
    <w:rsid w:val="008612D1"/>
    <w:pPr>
      <w:jc w:val="center"/>
    </w:pPr>
    <w:rPr>
      <w:b/>
      <w:sz w:val="28"/>
      <w:szCs w:val="20"/>
      <w:lang w:eastAsia="lt-LT" w:bidi="en-US"/>
    </w:rPr>
  </w:style>
  <w:style w:type="paragraph" w:customStyle="1" w:styleId="Rodykl">
    <w:name w:val="Rodyklė"/>
    <w:basedOn w:val="prastasis"/>
    <w:qFormat/>
    <w:pPr>
      <w:suppressLineNumbers/>
    </w:pPr>
    <w:rPr>
      <w:rFonts w:cs="Lucida Sans"/>
    </w:rPr>
  </w:style>
  <w:style w:type="paragraph" w:customStyle="1" w:styleId="Antratuser">
    <w:name w:val="Antraštė (user)"/>
    <w:basedOn w:val="prastasis"/>
    <w:next w:val="Pagrindinistekstas"/>
    <w:qFormat/>
    <w:pPr>
      <w:keepNext/>
      <w:spacing w:before="240" w:after="120"/>
    </w:pPr>
    <w:rPr>
      <w:rFonts w:ascii="Liberation Sans" w:eastAsia="Microsoft YaHei" w:hAnsi="Liberation Sans" w:cs="Lucida Sans"/>
      <w:sz w:val="28"/>
      <w:szCs w:val="28"/>
    </w:rPr>
  </w:style>
  <w:style w:type="paragraph" w:customStyle="1" w:styleId="Rodykluser">
    <w:name w:val="Rodyklė (user)"/>
    <w:basedOn w:val="prastasis"/>
    <w:qFormat/>
    <w:pPr>
      <w:suppressLineNumbers/>
    </w:pPr>
    <w:rPr>
      <w:rFonts w:cs="Lucida Sans"/>
    </w:rPr>
  </w:style>
  <w:style w:type="paragraph" w:styleId="Pagrindiniotekstotrauka">
    <w:name w:val="Body Text Indent"/>
    <w:basedOn w:val="prastasis"/>
    <w:link w:val="PagrindiniotekstotraukaDiagrama"/>
    <w:uiPriority w:val="99"/>
    <w:rsid w:val="008612D1"/>
    <w:pPr>
      <w:spacing w:after="120"/>
      <w:ind w:left="283"/>
    </w:pPr>
    <w:rPr>
      <w:lang w:val="x-none" w:eastAsia="x-none"/>
    </w:rPr>
  </w:style>
  <w:style w:type="paragraph" w:styleId="Pagrindiniotekstotrauka2">
    <w:name w:val="Body Text Indent 2"/>
    <w:basedOn w:val="prastasis"/>
    <w:link w:val="Pagrindiniotekstotrauka2Diagrama"/>
    <w:qFormat/>
    <w:rsid w:val="008612D1"/>
    <w:pPr>
      <w:spacing w:after="120" w:line="480" w:lineRule="auto"/>
      <w:ind w:left="283"/>
    </w:pPr>
    <w:rPr>
      <w:lang w:val="x-none" w:eastAsia="x-none"/>
    </w:rPr>
  </w:style>
  <w:style w:type="paragraph" w:customStyle="1" w:styleId="Point1">
    <w:name w:val="Point 1"/>
    <w:basedOn w:val="prastasis"/>
    <w:uiPriority w:val="99"/>
    <w:qFormat/>
    <w:rsid w:val="008612D1"/>
    <w:pPr>
      <w:spacing w:before="120" w:after="120"/>
      <w:ind w:left="1418" w:hanging="567"/>
      <w:jc w:val="both"/>
    </w:pPr>
    <w:rPr>
      <w:szCs w:val="20"/>
      <w:lang w:eastAsia="lt-LT"/>
    </w:rPr>
  </w:style>
  <w:style w:type="paragraph" w:customStyle="1" w:styleId="LIST--Simple1">
    <w:name w:val="LIST -- Simple 1"/>
    <w:basedOn w:val="prastasis"/>
    <w:autoRedefine/>
    <w:qFormat/>
    <w:rsid w:val="008612D1"/>
    <w:pPr>
      <w:tabs>
        <w:tab w:val="left" w:pos="2520"/>
      </w:tabs>
      <w:jc w:val="both"/>
    </w:pPr>
    <w:rPr>
      <w:rFonts w:eastAsia="Arial Unicode MS"/>
      <w:szCs w:val="18"/>
    </w:rPr>
  </w:style>
  <w:style w:type="paragraph" w:styleId="Pagrindiniotekstotrauka3">
    <w:name w:val="Body Text Indent 3"/>
    <w:basedOn w:val="prastasis"/>
    <w:link w:val="Pagrindiniotekstotrauka3Diagrama"/>
    <w:qFormat/>
    <w:rsid w:val="008612D1"/>
    <w:pPr>
      <w:spacing w:after="120"/>
      <w:ind w:left="283"/>
    </w:pPr>
    <w:rPr>
      <w:sz w:val="16"/>
      <w:szCs w:val="16"/>
      <w:lang w:val="x-none" w:eastAsia="x-none"/>
    </w:rPr>
  </w:style>
  <w:style w:type="paragraph" w:customStyle="1" w:styleId="HeaderandFooter">
    <w:name w:val="Header and Footer"/>
    <w:basedOn w:val="prastasis"/>
    <w:qFormat/>
  </w:style>
  <w:style w:type="paragraph" w:styleId="Porat">
    <w:name w:val="footer"/>
    <w:basedOn w:val="prastasis"/>
    <w:link w:val="PoratDiagrama"/>
    <w:rsid w:val="008612D1"/>
    <w:pPr>
      <w:tabs>
        <w:tab w:val="center" w:pos="4153"/>
        <w:tab w:val="right" w:pos="8306"/>
      </w:tabs>
    </w:pPr>
    <w:rPr>
      <w:szCs w:val="20"/>
      <w:lang w:val="x-none" w:eastAsia="x-none"/>
    </w:rPr>
  </w:style>
  <w:style w:type="paragraph" w:customStyle="1" w:styleId="centrboldm">
    <w:name w:val="centrboldm"/>
    <w:basedOn w:val="prastasis"/>
    <w:qFormat/>
    <w:rsid w:val="008612D1"/>
    <w:pPr>
      <w:jc w:val="center"/>
    </w:pPr>
    <w:rPr>
      <w:rFonts w:ascii="TIMESLT" w:hAnsi="TIMESLT"/>
      <w:b/>
      <w:bCs/>
      <w:sz w:val="20"/>
      <w:szCs w:val="20"/>
      <w:lang w:eastAsia="lt-LT"/>
    </w:rPr>
  </w:style>
  <w:style w:type="paragraph" w:styleId="Antrats">
    <w:name w:val="header"/>
    <w:basedOn w:val="prastasis"/>
    <w:link w:val="AntratsDiagrama"/>
    <w:uiPriority w:val="99"/>
    <w:rsid w:val="008612D1"/>
    <w:pPr>
      <w:tabs>
        <w:tab w:val="center" w:pos="4819"/>
        <w:tab w:val="right" w:pos="9638"/>
      </w:tabs>
    </w:pPr>
    <w:rPr>
      <w:lang w:val="x-none" w:eastAsia="x-none"/>
    </w:rPr>
  </w:style>
  <w:style w:type="paragraph" w:customStyle="1" w:styleId="bodytext">
    <w:name w:val="bodytext"/>
    <w:basedOn w:val="prastasis"/>
    <w:qFormat/>
    <w:rsid w:val="008612D1"/>
    <w:pPr>
      <w:ind w:firstLine="312"/>
      <w:jc w:val="both"/>
    </w:pPr>
    <w:rPr>
      <w:rFonts w:ascii="TIMESLT" w:hAnsi="TIMESLT"/>
      <w:sz w:val="20"/>
      <w:szCs w:val="20"/>
      <w:lang w:eastAsia="lt-LT"/>
    </w:rPr>
  </w:style>
  <w:style w:type="paragraph" w:customStyle="1" w:styleId="mazas">
    <w:name w:val="mazas"/>
    <w:basedOn w:val="prastasis"/>
    <w:qFormat/>
    <w:rsid w:val="008612D1"/>
    <w:pPr>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qFormat/>
    <w:rsid w:val="008612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lang w:val="x-none" w:eastAsia="x-none"/>
    </w:rPr>
  </w:style>
  <w:style w:type="paragraph" w:customStyle="1" w:styleId="Style4">
    <w:name w:val="Style 4"/>
    <w:basedOn w:val="prastasis"/>
    <w:qFormat/>
    <w:rsid w:val="008612D1"/>
    <w:pPr>
      <w:widowControl w:val="0"/>
      <w:jc w:val="both"/>
    </w:pPr>
    <w:rPr>
      <w:color w:val="000000"/>
      <w:sz w:val="20"/>
      <w:szCs w:val="20"/>
      <w:lang w:eastAsia="ar-SA"/>
    </w:rPr>
  </w:style>
  <w:style w:type="paragraph" w:customStyle="1" w:styleId="normaltableau">
    <w:name w:val="normal_tableau"/>
    <w:basedOn w:val="prastasis"/>
    <w:qFormat/>
    <w:rsid w:val="008612D1"/>
    <w:pPr>
      <w:spacing w:before="120" w:after="120"/>
      <w:jc w:val="both"/>
    </w:pPr>
    <w:rPr>
      <w:rFonts w:ascii="Optima" w:hAnsi="Optima"/>
      <w:sz w:val="22"/>
      <w:szCs w:val="20"/>
    </w:rPr>
  </w:style>
  <w:style w:type="paragraph" w:styleId="Debesliotekstas">
    <w:name w:val="Balloon Text"/>
    <w:basedOn w:val="prastasis"/>
    <w:link w:val="DebesliotekstasDiagrama"/>
    <w:semiHidden/>
    <w:qFormat/>
    <w:rsid w:val="008612D1"/>
    <w:rPr>
      <w:rFonts w:ascii="Tahoma" w:hAnsi="Tahoma" w:cs="Tahoma"/>
      <w:sz w:val="16"/>
      <w:szCs w:val="16"/>
      <w:lang w:val="en-US"/>
    </w:rPr>
  </w:style>
  <w:style w:type="paragraph" w:styleId="Komentarotekstas">
    <w:name w:val="annotation text"/>
    <w:basedOn w:val="prastasis"/>
    <w:link w:val="KomentarotekstasDiagrama"/>
    <w:uiPriority w:val="99"/>
    <w:semiHidden/>
    <w:rsid w:val="008612D1"/>
    <w:rPr>
      <w:rFonts w:cstheme="minorBidi"/>
      <w:sz w:val="22"/>
      <w:szCs w:val="22"/>
      <w:lang w:val="en-US"/>
    </w:rPr>
  </w:style>
  <w:style w:type="paragraph" w:styleId="Komentarotema">
    <w:name w:val="annotation subject"/>
    <w:basedOn w:val="Komentarotekstas"/>
    <w:next w:val="Komentarotekstas"/>
    <w:link w:val="KomentarotemaDiagrama"/>
    <w:semiHidden/>
    <w:qFormat/>
    <w:rsid w:val="008612D1"/>
    <w:rPr>
      <w:b/>
      <w:bCs/>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qFormat/>
    <w:rsid w:val="008612D1"/>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qFormat/>
    <w:rsid w:val="008612D1"/>
    <w:pPr>
      <w:spacing w:after="160" w:line="240" w:lineRule="exact"/>
    </w:pPr>
    <w:rPr>
      <w:rFonts w:ascii="Tahoma" w:hAnsi="Tahoma"/>
      <w:sz w:val="20"/>
      <w:szCs w:val="20"/>
      <w:lang w:val="en-US"/>
    </w:rPr>
  </w:style>
  <w:style w:type="paragraph" w:styleId="Pagrindinistekstas2">
    <w:name w:val="Body Text 2"/>
    <w:basedOn w:val="prastasis"/>
    <w:link w:val="Pagrindinistekstas2Diagrama"/>
    <w:qFormat/>
    <w:rsid w:val="008612D1"/>
    <w:pPr>
      <w:spacing w:after="120" w:line="480" w:lineRule="auto"/>
    </w:pPr>
    <w:rPr>
      <w:lang w:val="x-none" w:eastAsia="x-none"/>
    </w:rPr>
  </w:style>
  <w:style w:type="paragraph" w:customStyle="1" w:styleId="Sraopastraipa1">
    <w:name w:val="Sąrašo pastraipa1"/>
    <w:basedOn w:val="prastasis"/>
    <w:qFormat/>
    <w:rsid w:val="008612D1"/>
    <w:pPr>
      <w:ind w:left="720"/>
      <w:contextualSpacing/>
    </w:pPr>
  </w:style>
  <w:style w:type="paragraph" w:styleId="Tekstoblokas">
    <w:name w:val="Block Text"/>
    <w:basedOn w:val="prastasis"/>
    <w:qFormat/>
    <w:rsid w:val="008612D1"/>
    <w:pPr>
      <w:shd w:val="clear" w:color="auto" w:fill="FFFFFF"/>
      <w:ind w:left="2325" w:right="2194"/>
      <w:jc w:val="center"/>
    </w:pPr>
    <w:rPr>
      <w:color w:val="000000"/>
      <w:spacing w:val="7"/>
    </w:rPr>
  </w:style>
  <w:style w:type="paragraph" w:customStyle="1" w:styleId="Pagrindinistekstas1">
    <w:name w:val="Pagrindinis tekstas1"/>
    <w:link w:val="Pagrindinistekstas0"/>
    <w:uiPriority w:val="99"/>
    <w:qFormat/>
    <w:rsid w:val="008612D1"/>
    <w:pPr>
      <w:ind w:firstLine="312"/>
      <w:jc w:val="both"/>
    </w:pPr>
    <w:rPr>
      <w:rFonts w:ascii="TIMESLT" w:eastAsia="Times New Roman" w:hAnsi="TIMESLT" w:cs="Times New Roman"/>
      <w:sz w:val="20"/>
      <w:szCs w:val="20"/>
    </w:rPr>
  </w:style>
  <w:style w:type="paragraph" w:customStyle="1" w:styleId="CharChar1DiagramaDiagrama">
    <w:name w:val="Char Char1 Diagrama Diagrama"/>
    <w:basedOn w:val="prastasis"/>
    <w:qFormat/>
    <w:rsid w:val="008612D1"/>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qFormat/>
    <w:rsid w:val="008612D1"/>
    <w:pPr>
      <w:spacing w:after="160" w:line="240" w:lineRule="exact"/>
    </w:pPr>
    <w:rPr>
      <w:rFonts w:ascii="Tahoma" w:hAnsi="Tahoma"/>
      <w:sz w:val="20"/>
      <w:szCs w:val="20"/>
      <w:lang w:val="en-US"/>
    </w:rPr>
  </w:style>
  <w:style w:type="paragraph" w:customStyle="1" w:styleId="CentrBoldm1">
    <w:name w:val="CentrBoldm1"/>
    <w:basedOn w:val="prastasis"/>
    <w:qFormat/>
    <w:rsid w:val="008612D1"/>
    <w:pPr>
      <w:jc w:val="center"/>
    </w:pPr>
    <w:rPr>
      <w:rFonts w:ascii="TIMESLT" w:hAnsi="TIMESLT"/>
      <w:b/>
      <w:bCs/>
      <w:sz w:val="20"/>
      <w:lang w:val="en-US"/>
    </w:rPr>
  </w:style>
  <w:style w:type="paragraph" w:customStyle="1" w:styleId="LentaCENTR">
    <w:name w:val="Lenta CENTR"/>
    <w:basedOn w:val="Pagrindinistekstas1"/>
    <w:qFormat/>
    <w:rsid w:val="008612D1"/>
    <w:pPr>
      <w:spacing w:line="298" w:lineRule="auto"/>
      <w:ind w:firstLine="0"/>
      <w:jc w:val="center"/>
      <w:textAlignment w:val="center"/>
    </w:pPr>
    <w:rPr>
      <w:rFonts w:ascii="Times New Roman" w:hAnsi="Times New Roman"/>
      <w:color w:val="000000"/>
      <w:lang w:eastAsia="lt-LT"/>
    </w:rPr>
  </w:style>
  <w:style w:type="paragraph" w:customStyle="1" w:styleId="MAZAS1">
    <w:name w:val="MAZAS1"/>
    <w:qFormat/>
    <w:rsid w:val="008612D1"/>
    <w:pPr>
      <w:ind w:firstLine="312"/>
      <w:jc w:val="both"/>
    </w:pPr>
    <w:rPr>
      <w:rFonts w:ascii="TIMESLT" w:eastAsia="Times New Roman" w:hAnsi="TIMESLT" w:cs="Times New Roman"/>
      <w:color w:val="000000"/>
      <w:sz w:val="8"/>
      <w:szCs w:val="8"/>
    </w:rPr>
  </w:style>
  <w:style w:type="paragraph" w:customStyle="1" w:styleId="DiagramaDiagrama1">
    <w:name w:val="Diagrama Diagrama1"/>
    <w:basedOn w:val="prastasis"/>
    <w:qFormat/>
    <w:rsid w:val="008612D1"/>
    <w:pPr>
      <w:spacing w:after="160" w:line="240" w:lineRule="exact"/>
    </w:pPr>
    <w:rPr>
      <w:rFonts w:ascii="Tahoma" w:hAnsi="Tahoma"/>
      <w:sz w:val="20"/>
      <w:szCs w:val="20"/>
      <w:lang w:val="en-US"/>
    </w:rPr>
  </w:style>
  <w:style w:type="paragraph" w:customStyle="1" w:styleId="ListParagraph1">
    <w:name w:val="List Paragraph1"/>
    <w:basedOn w:val="prastasis"/>
    <w:qFormat/>
    <w:rsid w:val="008612D1"/>
    <w:pPr>
      <w:ind w:left="720"/>
      <w:contextualSpacing/>
    </w:pPr>
    <w:rPr>
      <w:szCs w:val="20"/>
      <w:lang w:eastAsia="lt-LT"/>
    </w:rPr>
  </w:style>
  <w:style w:type="paragraph" w:customStyle="1" w:styleId="ListParagraph3">
    <w:name w:val="List Paragraph3"/>
    <w:basedOn w:val="prastasis"/>
    <w:uiPriority w:val="34"/>
    <w:qFormat/>
    <w:rsid w:val="008612D1"/>
    <w:pPr>
      <w:ind w:left="720"/>
      <w:contextualSpacing/>
    </w:pPr>
    <w:rPr>
      <w:rFonts w:eastAsia="Calibri"/>
    </w:rPr>
  </w:style>
  <w:style w:type="paragraph" w:customStyle="1" w:styleId="tin">
    <w:name w:val="tin"/>
    <w:basedOn w:val="prastasis"/>
    <w:qFormat/>
    <w:rsid w:val="008612D1"/>
    <w:pPr>
      <w:spacing w:beforeAutospacing="1" w:afterAutospacing="1"/>
    </w:pPr>
    <w:rPr>
      <w:lang w:eastAsia="lt-LT"/>
    </w:rPr>
  </w:style>
  <w:style w:type="paragraph" w:styleId="Paprastasistekstas">
    <w:name w:val="Plain Text"/>
    <w:basedOn w:val="prastasis"/>
    <w:link w:val="PaprastasistekstasDiagrama"/>
    <w:unhideWhenUsed/>
    <w:qFormat/>
    <w:rsid w:val="008612D1"/>
    <w:rPr>
      <w:rFonts w:ascii="Consolas" w:eastAsia="Calibri" w:hAnsi="Consolas"/>
      <w:sz w:val="21"/>
      <w:szCs w:val="21"/>
      <w:lang w:val="en-US" w:eastAsia="x-none"/>
    </w:rPr>
  </w:style>
  <w:style w:type="paragraph" w:customStyle="1" w:styleId="ListParagraph2">
    <w:name w:val="List Paragraph2"/>
    <w:basedOn w:val="prastasis"/>
    <w:qFormat/>
    <w:rsid w:val="008612D1"/>
    <w:pPr>
      <w:ind w:left="720"/>
    </w:pPr>
    <w:rPr>
      <w:rFonts w:eastAsia="Calibri"/>
      <w:lang w:val="en-US"/>
    </w:rPr>
  </w:style>
  <w:style w:type="paragraph" w:customStyle="1" w:styleId="StyleBodyTextItalic">
    <w:name w:val="Style Body Text + Italic"/>
    <w:basedOn w:val="Pagrindinistekstas"/>
    <w:link w:val="StyleBodyTextItalicChar"/>
    <w:qFormat/>
    <w:rsid w:val="008612D1"/>
    <w:pPr>
      <w:numPr>
        <w:numId w:val="1"/>
      </w:numPr>
      <w:spacing w:after="0"/>
      <w:ind w:left="0" w:firstLine="680"/>
      <w:jc w:val="both"/>
    </w:pPr>
    <w:rPr>
      <w:rFonts w:asciiTheme="minorHAnsi" w:eastAsiaTheme="minorHAnsi" w:hAnsiTheme="minorHAnsi" w:cstheme="minorBidi"/>
      <w:b/>
      <w:bCs/>
      <w:iCs/>
      <w:sz w:val="22"/>
      <w:szCs w:val="22"/>
    </w:rPr>
  </w:style>
  <w:style w:type="paragraph" w:customStyle="1" w:styleId="FM-heading3">
    <w:name w:val="FM-heading 3"/>
    <w:basedOn w:val="Antrat3"/>
    <w:qFormat/>
    <w:rsid w:val="008612D1"/>
    <w:pPr>
      <w:keepNext/>
      <w:numPr>
        <w:ilvl w:val="2"/>
        <w:numId w:val="2"/>
      </w:numPr>
      <w:tabs>
        <w:tab w:val="left" w:pos="709"/>
        <w:tab w:val="left" w:pos="1418"/>
        <w:tab w:val="left" w:pos="2126"/>
        <w:tab w:val="right" w:pos="9356"/>
      </w:tabs>
      <w:spacing w:before="0" w:after="120"/>
      <w:jc w:val="left"/>
      <w:textAlignment w:val="baseline"/>
    </w:pPr>
    <w:rPr>
      <w:rFonts w:cs="Arial"/>
      <w:b/>
      <w:bCs/>
      <w:szCs w:val="26"/>
    </w:rPr>
  </w:style>
  <w:style w:type="paragraph" w:customStyle="1" w:styleId="Stilius2">
    <w:name w:val="Stilius2"/>
    <w:basedOn w:val="prastasis"/>
    <w:qFormat/>
    <w:rsid w:val="008612D1"/>
    <w:pPr>
      <w:numPr>
        <w:numId w:val="3"/>
      </w:numPr>
    </w:pPr>
    <w:rPr>
      <w:szCs w:val="20"/>
      <w:lang w:eastAsia="lt-LT"/>
    </w:rPr>
  </w:style>
  <w:style w:type="paragraph" w:styleId="Sraassuenkleliais">
    <w:name w:val="List Bullet"/>
    <w:basedOn w:val="prastasis"/>
    <w:autoRedefine/>
    <w:rsid w:val="008612D1"/>
    <w:pPr>
      <w:tabs>
        <w:tab w:val="left" w:pos="0"/>
      </w:tabs>
      <w:ind w:right="-81"/>
      <w:jc w:val="both"/>
    </w:pPr>
    <w:rPr>
      <w:rFonts w:eastAsia="MS Mincho"/>
    </w:rPr>
  </w:style>
  <w:style w:type="paragraph" w:customStyle="1" w:styleId="ColorfulList-Accent11">
    <w:name w:val="Colorful List - Accent 11"/>
    <w:basedOn w:val="prastasis"/>
    <w:uiPriority w:val="34"/>
    <w:qFormat/>
    <w:rsid w:val="008612D1"/>
    <w:pPr>
      <w:ind w:left="720"/>
      <w:contextualSpacing/>
    </w:pPr>
    <w:rPr>
      <w:rFonts w:eastAsia="Calibri"/>
      <w:lang w:val="en-GB"/>
    </w:rPr>
  </w:style>
  <w:style w:type="paragraph" w:styleId="Pavadinimas">
    <w:name w:val="Title"/>
    <w:basedOn w:val="prastasis"/>
    <w:next w:val="prastasis"/>
    <w:link w:val="PavadinimasDiagrama"/>
    <w:qFormat/>
    <w:rsid w:val="008612D1"/>
    <w:pPr>
      <w:spacing w:before="240" w:after="60"/>
      <w:ind w:firstLine="709"/>
      <w:jc w:val="center"/>
      <w:outlineLvl w:val="0"/>
    </w:pPr>
    <w:rPr>
      <w:b/>
      <w:bCs/>
      <w:kern w:val="2"/>
      <w:sz w:val="32"/>
      <w:szCs w:val="32"/>
      <w:lang w:val="x-none" w:eastAsia="x-none"/>
    </w:rPr>
  </w:style>
  <w:style w:type="paragraph" w:customStyle="1" w:styleId="FMAnormaltext">
    <w:name w:val="FM A normal text"/>
    <w:basedOn w:val="prastasis"/>
    <w:qFormat/>
    <w:rsid w:val="008612D1"/>
    <w:pPr>
      <w:tabs>
        <w:tab w:val="left" w:pos="1418"/>
        <w:tab w:val="left" w:pos="2126"/>
      </w:tabs>
      <w:spacing w:after="120"/>
      <w:ind w:firstLine="720"/>
      <w:jc w:val="both"/>
      <w:textAlignment w:val="baseline"/>
    </w:pPr>
    <w:rPr>
      <w:sz w:val="22"/>
    </w:rPr>
  </w:style>
  <w:style w:type="paragraph" w:styleId="prastasiniatinklio">
    <w:name w:val="Normal (Web)"/>
    <w:basedOn w:val="prastasis"/>
    <w:uiPriority w:val="99"/>
    <w:qFormat/>
    <w:rsid w:val="008612D1"/>
    <w:pPr>
      <w:spacing w:beforeAutospacing="1" w:afterAutospacing="1"/>
    </w:pPr>
    <w:rPr>
      <w:lang w:eastAsia="lt-LT"/>
    </w:rPr>
  </w:style>
  <w:style w:type="paragraph" w:customStyle="1" w:styleId="SkyriusNaujas">
    <w:name w:val="Skyrius Naujas"/>
    <w:basedOn w:val="prastasis"/>
    <w:uiPriority w:val="99"/>
    <w:qFormat/>
    <w:rsid w:val="008612D1"/>
    <w:pPr>
      <w:numPr>
        <w:numId w:val="4"/>
      </w:numPr>
      <w:jc w:val="center"/>
    </w:pPr>
    <w:rPr>
      <w:b/>
      <w:bCs/>
      <w:szCs w:val="20"/>
    </w:rPr>
  </w:style>
  <w:style w:type="paragraph" w:customStyle="1" w:styleId="Default">
    <w:name w:val="Default"/>
    <w:qFormat/>
    <w:rsid w:val="008612D1"/>
    <w:rPr>
      <w:rFonts w:ascii="Times New Roman" w:eastAsia="Times New Roman" w:hAnsi="Times New Roman" w:cs="Times New Roman"/>
      <w:color w:val="000000"/>
      <w:sz w:val="24"/>
      <w:szCs w:val="24"/>
      <w:lang w:val="lt-LT" w:eastAsia="lt-LT"/>
    </w:rPr>
  </w:style>
  <w:style w:type="paragraph" w:customStyle="1" w:styleId="Style">
    <w:name w:val="Style"/>
    <w:qFormat/>
    <w:rsid w:val="008612D1"/>
    <w:pPr>
      <w:widowControl w:val="0"/>
    </w:pPr>
    <w:rPr>
      <w:rFonts w:ascii="Times New Roman" w:eastAsia="Times New Roman" w:hAnsi="Times New Roman" w:cs="Times New Roman"/>
      <w:sz w:val="24"/>
      <w:szCs w:val="24"/>
      <w:lang w:val="lt-LT" w:eastAsia="lt-LT" w:bidi="sa-IN"/>
    </w:rPr>
  </w:style>
  <w:style w:type="paragraph" w:customStyle="1" w:styleId="ColorfulShading-Accent11">
    <w:name w:val="Colorful Shading - Accent 11"/>
    <w:uiPriority w:val="99"/>
    <w:semiHidden/>
    <w:qFormat/>
    <w:rsid w:val="008612D1"/>
    <w:rPr>
      <w:rFonts w:ascii="Times New Roman" w:eastAsia="Times New Roman" w:hAnsi="Times New Roman" w:cs="Times New Roman"/>
      <w:sz w:val="24"/>
      <w:szCs w:val="24"/>
      <w:lang w:val="lt-LT"/>
    </w:rPr>
  </w:style>
  <w:style w:type="paragraph" w:customStyle="1" w:styleId="Sraopastraipa2">
    <w:name w:val="Sąrašo pastraipa2"/>
    <w:basedOn w:val="prastasis"/>
    <w:link w:val="ListParagraphChar"/>
    <w:uiPriority w:val="34"/>
    <w:qFormat/>
    <w:rsid w:val="008612D1"/>
    <w:pPr>
      <w:ind w:left="720"/>
      <w:contextualSpacing/>
    </w:pPr>
    <w:rPr>
      <w:szCs w:val="20"/>
      <w:lang w:val="x-none"/>
    </w:rPr>
  </w:style>
  <w:style w:type="paragraph" w:styleId="Puslapioinaostekstas">
    <w:name w:val="footnote text"/>
    <w:basedOn w:val="prastasis"/>
    <w:link w:val="PuslapioinaostekstasDiagrama"/>
    <w:uiPriority w:val="99"/>
    <w:unhideWhenUsed/>
    <w:rsid w:val="008612D1"/>
    <w:rPr>
      <w:rFonts w:ascii="Calibri" w:eastAsia="Calibri" w:hAnsi="Calibri"/>
      <w:sz w:val="20"/>
      <w:szCs w:val="20"/>
      <w:lang w:val="x-none"/>
    </w:rPr>
  </w:style>
  <w:style w:type="paragraph" w:customStyle="1" w:styleId="Lentelsturinysuser">
    <w:name w:val="Lentelės turinys (user)"/>
    <w:basedOn w:val="prastasis"/>
    <w:qFormat/>
    <w:rsid w:val="008612D1"/>
    <w:pPr>
      <w:widowControl w:val="0"/>
      <w:suppressLineNumbers/>
      <w:spacing w:line="360" w:lineRule="atLeast"/>
      <w:jc w:val="both"/>
      <w:textAlignment w:val="baseline"/>
    </w:pPr>
    <w:rPr>
      <w:rFonts w:eastAsia="SimSun" w:cs="Lucida Sans"/>
      <w:kern w:val="2"/>
      <w:lang w:eastAsia="hi-IN" w:bidi="hi-IN"/>
    </w:rPr>
  </w:style>
  <w:style w:type="paragraph" w:customStyle="1" w:styleId="NoSpacing1">
    <w:name w:val="No Spacing1"/>
    <w:uiPriority w:val="1"/>
    <w:qFormat/>
    <w:rsid w:val="008612D1"/>
    <w:rPr>
      <w:rFonts w:ascii="Times New Roman" w:eastAsia="Times New Roman" w:hAnsi="Times New Roman" w:cs="Times New Roman"/>
      <w:sz w:val="24"/>
      <w:szCs w:val="20"/>
      <w:lang w:val="lt-LT"/>
    </w:rPr>
  </w:style>
  <w:style w:type="paragraph" w:customStyle="1" w:styleId="Hipersaitas1">
    <w:name w:val="Hipersaitas1"/>
    <w:basedOn w:val="prastasis"/>
    <w:qFormat/>
    <w:rsid w:val="008612D1"/>
    <w:pPr>
      <w:spacing w:before="280" w:after="280"/>
      <w:ind w:firstLine="720"/>
    </w:pPr>
    <w:rPr>
      <w:kern w:val="2"/>
      <w:lang w:eastAsia="ar-SA"/>
    </w:rPr>
  </w:style>
  <w:style w:type="paragraph" w:customStyle="1" w:styleId="SLONormal">
    <w:name w:val="SLO Normal"/>
    <w:qFormat/>
    <w:rsid w:val="008612D1"/>
    <w:pPr>
      <w:spacing w:before="120" w:after="120"/>
      <w:jc w:val="both"/>
    </w:pPr>
    <w:rPr>
      <w:rFonts w:ascii="Times New Roman" w:eastAsia="Lucida Sans Unicode" w:hAnsi="Times New Roman" w:cs="Times New Roman"/>
      <w:kern w:val="2"/>
      <w:sz w:val="24"/>
      <w:szCs w:val="24"/>
      <w:lang w:val="en-GB" w:eastAsia="ar-SA"/>
    </w:rPr>
  </w:style>
  <w:style w:type="paragraph" w:customStyle="1" w:styleId="istatymas">
    <w:name w:val="istatymas"/>
    <w:basedOn w:val="prastasis"/>
    <w:qFormat/>
    <w:rsid w:val="008612D1"/>
    <w:pPr>
      <w:spacing w:beforeAutospacing="1" w:afterAutospacing="1"/>
    </w:pPr>
    <w:rPr>
      <w:lang w:eastAsia="lt-LT"/>
    </w:rPr>
  </w:style>
  <w:style w:type="paragraph" w:customStyle="1" w:styleId="LLPTekstas">
    <w:name w:val="LLPTekstas"/>
    <w:basedOn w:val="prastasis"/>
    <w:qFormat/>
    <w:rsid w:val="008612D1"/>
    <w:pPr>
      <w:ind w:firstLine="567"/>
      <w:jc w:val="both"/>
    </w:pPr>
    <w:rPr>
      <w:szCs w:val="20"/>
    </w:rPr>
  </w:style>
  <w:style w:type="paragraph" w:customStyle="1" w:styleId="Hyperlink1">
    <w:name w:val="Hyperlink1"/>
    <w:qFormat/>
    <w:rsid w:val="008612D1"/>
    <w:pPr>
      <w:ind w:firstLine="312"/>
      <w:jc w:val="both"/>
    </w:pPr>
    <w:rPr>
      <w:rFonts w:ascii="TIMESLT" w:eastAsia="Times New Roman" w:hAnsi="TIMESLT" w:cs="Times New Roman"/>
      <w:sz w:val="20"/>
      <w:szCs w:val="20"/>
    </w:rPr>
  </w:style>
  <w:style w:type="paragraph" w:customStyle="1" w:styleId="Patvirtinta">
    <w:name w:val="Patvirtinta"/>
    <w:qFormat/>
    <w:rsid w:val="008612D1"/>
    <w:pPr>
      <w:tabs>
        <w:tab w:val="left" w:pos="1304"/>
        <w:tab w:val="left" w:pos="1457"/>
        <w:tab w:val="left" w:pos="1604"/>
        <w:tab w:val="left" w:pos="1757"/>
      </w:tabs>
      <w:ind w:left="5953"/>
    </w:pPr>
    <w:rPr>
      <w:rFonts w:ascii="TIMESLT" w:eastAsia="Times New Roman" w:hAnsi="TIMESLT" w:cs="Times New Roman"/>
      <w:sz w:val="20"/>
      <w:szCs w:val="20"/>
    </w:rPr>
  </w:style>
  <w:style w:type="paragraph" w:customStyle="1" w:styleId="CharChar10">
    <w:name w:val="Char Char10"/>
    <w:basedOn w:val="prastasis"/>
    <w:qFormat/>
    <w:rsid w:val="008612D1"/>
    <w:pPr>
      <w:spacing w:after="160" w:line="240" w:lineRule="exact"/>
    </w:pPr>
    <w:rPr>
      <w:rFonts w:ascii="Tahoma" w:hAnsi="Tahoma"/>
      <w:sz w:val="20"/>
      <w:szCs w:val="20"/>
      <w:lang w:val="en-US"/>
    </w:rPr>
  </w:style>
  <w:style w:type="paragraph" w:styleId="Betarp">
    <w:name w:val="No Spacing"/>
    <w:uiPriority w:val="1"/>
    <w:qFormat/>
    <w:rsid w:val="008612D1"/>
    <w:rPr>
      <w:rFonts w:ascii="Times New Roman" w:hAnsi="Times New Roman" w:cs="Times New Roman"/>
      <w:sz w:val="24"/>
      <w:lang w:val="lt-LT"/>
    </w:rPr>
  </w:style>
  <w:style w:type="paragraph" w:customStyle="1" w:styleId="Body2">
    <w:name w:val="Body 2"/>
    <w:qFormat/>
    <w:rsid w:val="008612D1"/>
    <w:pPr>
      <w:spacing w:after="40"/>
      <w:jc w:val="both"/>
    </w:pPr>
    <w:rPr>
      <w:rFonts w:ascii="Times New Roman" w:eastAsia="Arial Unicode MS" w:hAnsi="Times New Roman" w:cs="Arial Unicode MS"/>
      <w:color w:val="000000"/>
      <w:lang w:eastAsia="lt-LT"/>
    </w:rPr>
  </w:style>
  <w:style w:type="paragraph" w:customStyle="1" w:styleId="linija">
    <w:name w:val="linija"/>
    <w:basedOn w:val="prastasis"/>
    <w:qFormat/>
    <w:rsid w:val="008612D1"/>
    <w:pPr>
      <w:spacing w:beforeAutospacing="1" w:afterAutospacing="1"/>
    </w:pPr>
    <w:rPr>
      <w:lang w:eastAsia="lt-LT"/>
    </w:rPr>
  </w:style>
  <w:style w:type="paragraph" w:customStyle="1" w:styleId="Pagrindinistekstas210">
    <w:name w:val="Pagrindinis tekstas21"/>
    <w:link w:val="BodytextChar1"/>
    <w:qFormat/>
    <w:rsid w:val="008612D1"/>
    <w:pPr>
      <w:ind w:firstLine="312"/>
      <w:jc w:val="both"/>
    </w:pPr>
    <w:rPr>
      <w:rFonts w:ascii="TIMESLT" w:eastAsia="Times New Roman" w:hAnsi="TIMESLT" w:cs="Times New Roman"/>
      <w:sz w:val="20"/>
      <w:szCs w:val="20"/>
    </w:rPr>
  </w:style>
  <w:style w:type="paragraph" w:customStyle="1" w:styleId="Bodytext20">
    <w:name w:val="Body text (2)"/>
    <w:basedOn w:val="prastasis"/>
    <w:link w:val="Bodytext2"/>
    <w:qFormat/>
    <w:rsid w:val="008612D1"/>
    <w:pPr>
      <w:widowControl w:val="0"/>
      <w:shd w:val="clear" w:color="auto" w:fill="FFFFFF"/>
      <w:spacing w:before="120" w:after="180" w:line="240" w:lineRule="atLeast"/>
      <w:jc w:val="both"/>
    </w:pPr>
    <w:rPr>
      <w:rFonts w:asciiTheme="minorHAnsi" w:eastAsiaTheme="minorHAnsi" w:hAnsiTheme="minorHAnsi" w:cstheme="minorBidi"/>
      <w:sz w:val="19"/>
      <w:szCs w:val="22"/>
      <w:lang w:val="en-US"/>
    </w:rPr>
  </w:style>
  <w:style w:type="paragraph" w:customStyle="1" w:styleId="Pagrindinistekstas80">
    <w:name w:val="Pagrindinis tekstas (8)"/>
    <w:basedOn w:val="prastasis"/>
    <w:link w:val="Pagrindinistekstas8"/>
    <w:uiPriority w:val="99"/>
    <w:qFormat/>
    <w:rsid w:val="008612D1"/>
    <w:pPr>
      <w:shd w:val="clear" w:color="auto" w:fill="FFFFFF"/>
      <w:spacing w:line="182" w:lineRule="exact"/>
      <w:jc w:val="both"/>
    </w:pPr>
    <w:rPr>
      <w:rFonts w:asciiTheme="minorHAnsi" w:eastAsiaTheme="minorHAnsi" w:hAnsiTheme="minorHAnsi" w:cstheme="minorBidi"/>
      <w:spacing w:val="2"/>
      <w:sz w:val="12"/>
      <w:szCs w:val="12"/>
      <w:lang w:val="en-US"/>
    </w:rPr>
  </w:style>
  <w:style w:type="paragraph" w:customStyle="1" w:styleId="Pagrindinistekstas21">
    <w:name w:val="Pagrindinis tekstas (2)"/>
    <w:basedOn w:val="prastasis"/>
    <w:link w:val="Pagrindinistekstas20"/>
    <w:uiPriority w:val="99"/>
    <w:qFormat/>
    <w:rsid w:val="008612D1"/>
    <w:pPr>
      <w:shd w:val="clear" w:color="auto" w:fill="FFFFFF"/>
      <w:spacing w:after="300" w:line="240" w:lineRule="atLeast"/>
    </w:pPr>
    <w:rPr>
      <w:rFonts w:asciiTheme="minorHAnsi" w:eastAsiaTheme="minorHAnsi" w:hAnsiTheme="minorHAnsi" w:cstheme="minorBidi"/>
      <w:b/>
      <w:bCs/>
      <w:sz w:val="22"/>
      <w:szCs w:val="22"/>
      <w:lang w:val="en-US"/>
    </w:rPr>
  </w:style>
  <w:style w:type="paragraph" w:customStyle="1" w:styleId="Antratarbaporat0">
    <w:name w:val="Antraštė arba poraštė"/>
    <w:basedOn w:val="prastasis"/>
    <w:link w:val="Antratarbaporat"/>
    <w:uiPriority w:val="99"/>
    <w:qFormat/>
    <w:rsid w:val="008612D1"/>
    <w:pPr>
      <w:shd w:val="clear" w:color="auto" w:fill="FFFFFF"/>
    </w:pPr>
    <w:rPr>
      <w:rFonts w:asciiTheme="minorHAnsi" w:eastAsiaTheme="minorHAnsi" w:hAnsiTheme="minorHAnsi" w:cstheme="minorBidi"/>
      <w:sz w:val="22"/>
      <w:szCs w:val="22"/>
      <w:lang w:val="en-US"/>
    </w:rPr>
  </w:style>
  <w:style w:type="paragraph" w:customStyle="1" w:styleId="Temosantrat11">
    <w:name w:val="Temos antraštė #11"/>
    <w:basedOn w:val="prastasis"/>
    <w:link w:val="Temosantrat1"/>
    <w:uiPriority w:val="99"/>
    <w:qFormat/>
    <w:rsid w:val="008612D1"/>
    <w:pPr>
      <w:shd w:val="clear" w:color="auto" w:fill="FFFFFF"/>
      <w:spacing w:before="300" w:line="277" w:lineRule="exact"/>
      <w:outlineLvl w:val="0"/>
    </w:pPr>
    <w:rPr>
      <w:rFonts w:asciiTheme="minorHAnsi" w:eastAsiaTheme="minorHAnsi" w:hAnsiTheme="minorHAnsi" w:cstheme="minorBidi"/>
      <w:b/>
      <w:bCs/>
      <w:sz w:val="22"/>
      <w:szCs w:val="22"/>
      <w:lang w:val="en-US"/>
    </w:rPr>
  </w:style>
  <w:style w:type="paragraph" w:customStyle="1" w:styleId="Pagrindinistekstas41">
    <w:name w:val="Pagrindinis tekstas (4)1"/>
    <w:basedOn w:val="prastasis"/>
    <w:link w:val="Pagrindinistekstas4"/>
    <w:uiPriority w:val="99"/>
    <w:qFormat/>
    <w:rsid w:val="008612D1"/>
    <w:pPr>
      <w:shd w:val="clear" w:color="auto" w:fill="FFFFFF"/>
      <w:spacing w:line="240" w:lineRule="atLeast"/>
    </w:pPr>
    <w:rPr>
      <w:rFonts w:asciiTheme="minorHAnsi" w:eastAsiaTheme="minorHAnsi" w:hAnsiTheme="minorHAnsi" w:cstheme="minorBidi"/>
      <w:b/>
      <w:bCs/>
      <w:i/>
      <w:iCs/>
      <w:sz w:val="23"/>
      <w:szCs w:val="23"/>
      <w:lang w:val="en-US"/>
    </w:rPr>
  </w:style>
  <w:style w:type="paragraph" w:customStyle="1" w:styleId="Pagrindinistekstas50">
    <w:name w:val="Pagrindinis tekstas (5)"/>
    <w:basedOn w:val="prastasis"/>
    <w:link w:val="Pagrindinistekstas5"/>
    <w:uiPriority w:val="99"/>
    <w:qFormat/>
    <w:rsid w:val="008612D1"/>
    <w:pPr>
      <w:shd w:val="clear" w:color="auto" w:fill="FFFFFF"/>
      <w:spacing w:before="960" w:line="240" w:lineRule="atLeast"/>
      <w:jc w:val="both"/>
    </w:pPr>
    <w:rPr>
      <w:rFonts w:asciiTheme="minorHAnsi" w:eastAsiaTheme="minorHAnsi" w:hAnsiTheme="minorHAnsi" w:cstheme="minorBidi"/>
      <w:sz w:val="22"/>
      <w:szCs w:val="22"/>
      <w:lang w:val="en-US"/>
    </w:rPr>
  </w:style>
  <w:style w:type="paragraph" w:customStyle="1" w:styleId="Pagrindinistekstas60">
    <w:name w:val="Pagrindinis tekstas (6)"/>
    <w:basedOn w:val="prastasis"/>
    <w:link w:val="Pagrindinistekstas6"/>
    <w:uiPriority w:val="99"/>
    <w:qFormat/>
    <w:rsid w:val="008612D1"/>
    <w:pPr>
      <w:shd w:val="clear" w:color="auto" w:fill="FFFFFF"/>
      <w:spacing w:before="1500" w:line="240" w:lineRule="atLeast"/>
    </w:pPr>
    <w:rPr>
      <w:rFonts w:asciiTheme="minorHAnsi" w:eastAsiaTheme="minorHAnsi" w:hAnsiTheme="minorHAnsi" w:cstheme="minorBidi"/>
      <w:i/>
      <w:iCs/>
      <w:sz w:val="23"/>
      <w:szCs w:val="23"/>
      <w:lang w:val="en-US"/>
    </w:rPr>
  </w:style>
  <w:style w:type="paragraph" w:customStyle="1" w:styleId="DiagramaDiagramaDiagramaDiagramaDiagrama">
    <w:name w:val="Diagrama Diagrama Diagrama Diagrama Diagrama"/>
    <w:basedOn w:val="prastasis"/>
    <w:qFormat/>
    <w:rsid w:val="008612D1"/>
    <w:pPr>
      <w:spacing w:after="160" w:line="240" w:lineRule="exact"/>
    </w:pPr>
    <w:rPr>
      <w:rFonts w:ascii="Tahoma" w:hAnsi="Tahoma"/>
      <w:sz w:val="20"/>
      <w:szCs w:val="20"/>
      <w:lang w:val="en-US"/>
    </w:rPr>
  </w:style>
  <w:style w:type="paragraph" w:customStyle="1" w:styleId="TableStyle2">
    <w:name w:val="Table Style 2"/>
    <w:qFormat/>
    <w:rsid w:val="008612D1"/>
    <w:rPr>
      <w:rFonts w:ascii="Helvetica" w:eastAsia="Arial Unicode MS" w:hAnsi="Helvetica" w:cs="Arial Unicode MS"/>
      <w:color w:val="000000"/>
      <w:sz w:val="20"/>
      <w:szCs w:val="20"/>
      <w:u w:color="000000"/>
      <w:lang w:val="de-DE" w:eastAsia="lt-LT"/>
    </w:rPr>
  </w:style>
  <w:style w:type="paragraph" w:customStyle="1" w:styleId="BodyB">
    <w:name w:val="Body B"/>
    <w:qFormat/>
    <w:rsid w:val="008612D1"/>
    <w:rPr>
      <w:rFonts w:ascii="Times New Roman" w:eastAsia="Arial Unicode MS" w:hAnsi="Times New Roman" w:cs="Arial Unicode MS"/>
      <w:color w:val="000000"/>
      <w:sz w:val="24"/>
      <w:szCs w:val="24"/>
      <w:u w:color="000000"/>
      <w:lang w:eastAsia="lt-LT"/>
    </w:rPr>
  </w:style>
  <w:style w:type="paragraph" w:customStyle="1" w:styleId="prastasis1">
    <w:name w:val="Įprastasis1"/>
    <w:qFormat/>
    <w:rsid w:val="008612D1"/>
    <w:rPr>
      <w:rFonts w:ascii="Times New Roman" w:eastAsia="Arial Unicode MS" w:hAnsi="Times New Roman" w:cs="Arial Unicode MS"/>
      <w:color w:val="000000"/>
      <w:sz w:val="24"/>
      <w:szCs w:val="24"/>
      <w:u w:color="000000"/>
      <w:lang w:val="lt-LT" w:eastAsia="lt-LT"/>
    </w:rPr>
  </w:style>
  <w:style w:type="paragraph" w:customStyle="1" w:styleId="BodyA">
    <w:name w:val="Body A"/>
    <w:qFormat/>
    <w:rsid w:val="008612D1"/>
    <w:rPr>
      <w:rFonts w:ascii="Helvetica" w:eastAsia="Arial Unicode MS" w:hAnsi="Helvetica" w:cs="Arial Unicode MS"/>
      <w:color w:val="000000"/>
      <w:u w:color="000000"/>
      <w:lang w:val="lt-LT" w:eastAsia="lt-LT"/>
    </w:rPr>
  </w:style>
  <w:style w:type="paragraph" w:customStyle="1" w:styleId="Body">
    <w:name w:val="Body"/>
    <w:qFormat/>
    <w:rsid w:val="008612D1"/>
    <w:rPr>
      <w:rFonts w:ascii="Times New Roman" w:eastAsia="Arial Unicode MS" w:hAnsi="Times New Roman" w:cs="Arial Unicode MS"/>
      <w:color w:val="000000"/>
      <w:sz w:val="24"/>
      <w:szCs w:val="24"/>
      <w:u w:color="000000"/>
      <w:lang w:eastAsia="lt-LT"/>
    </w:rPr>
  </w:style>
  <w:style w:type="paragraph" w:customStyle="1" w:styleId="Textbody">
    <w:name w:val="Text body"/>
    <w:qFormat/>
    <w:rsid w:val="008612D1"/>
    <w:pPr>
      <w:widowControl w:val="0"/>
      <w:spacing w:after="120"/>
    </w:pPr>
    <w:rPr>
      <w:rFonts w:ascii="Times New Roman" w:eastAsia="Arial Unicode MS" w:hAnsi="Times New Roman" w:cs="Arial Unicode MS"/>
      <w:color w:val="000000"/>
      <w:kern w:val="2"/>
      <w:sz w:val="24"/>
      <w:szCs w:val="24"/>
      <w:u w:color="000000"/>
      <w:lang w:val="pt-PT" w:eastAsia="lt-LT"/>
    </w:rPr>
  </w:style>
  <w:style w:type="paragraph" w:customStyle="1" w:styleId="Lentelsturinys">
    <w:name w:val="Lentelės turinys"/>
    <w:uiPriority w:val="99"/>
    <w:qFormat/>
    <w:rsid w:val="008612D1"/>
    <w:pPr>
      <w:widowControl w:val="0"/>
    </w:pPr>
    <w:rPr>
      <w:rFonts w:ascii="Times New Roman" w:eastAsia="Arial Unicode MS" w:hAnsi="Times New Roman" w:cs="Arial Unicode MS"/>
      <w:color w:val="000000"/>
      <w:kern w:val="2"/>
      <w:sz w:val="24"/>
      <w:szCs w:val="24"/>
      <w:u w:color="000000"/>
      <w:lang w:val="lt-LT" w:eastAsia="lt-LT"/>
    </w:rPr>
  </w:style>
  <w:style w:type="paragraph" w:customStyle="1" w:styleId="1">
    <w:name w:val="Стиль1"/>
    <w:basedOn w:val="prastasis"/>
    <w:qFormat/>
    <w:rsid w:val="008612D1"/>
    <w:pPr>
      <w:jc w:val="center"/>
    </w:pPr>
    <w:rPr>
      <w:szCs w:val="20"/>
      <w:lang w:val="ru-RU"/>
    </w:rPr>
  </w:style>
  <w:style w:type="paragraph" w:customStyle="1" w:styleId="Tekstas">
    <w:name w:val="Tekstas"/>
    <w:basedOn w:val="prastasis"/>
    <w:qFormat/>
    <w:rsid w:val="008612D1"/>
    <w:pPr>
      <w:tabs>
        <w:tab w:val="center" w:pos="3119"/>
      </w:tabs>
      <w:ind w:left="1134" w:firstLine="851"/>
    </w:pPr>
    <w:rPr>
      <w:szCs w:val="20"/>
    </w:rPr>
  </w:style>
  <w:style w:type="paragraph" w:customStyle="1" w:styleId="H-TextFormat">
    <w:name w:val="H-TextFormat"/>
    <w:basedOn w:val="prastasis"/>
    <w:qFormat/>
    <w:rsid w:val="008612D1"/>
    <w:rPr>
      <w:rFonts w:ascii="Arial" w:hAnsi="Arial" w:cs="Arial"/>
      <w:sz w:val="22"/>
      <w:szCs w:val="22"/>
      <w:lang w:val="en-US"/>
    </w:rPr>
  </w:style>
  <w:style w:type="paragraph" w:customStyle="1" w:styleId="Betarp1">
    <w:name w:val="Be tarpų1"/>
    <w:qFormat/>
    <w:rsid w:val="008612D1"/>
    <w:rPr>
      <w:rFonts w:ascii="Times New Roman" w:eastAsia="Times New Roman" w:hAnsi="Times New Roman" w:cs="Calibri"/>
      <w:sz w:val="20"/>
      <w:szCs w:val="20"/>
      <w:lang w:eastAsia="ar-SA"/>
    </w:rPr>
  </w:style>
  <w:style w:type="paragraph" w:styleId="Sraopastraipa">
    <w:name w:val="List Paragraph"/>
    <w:basedOn w:val="prastasis"/>
    <w:uiPriority w:val="34"/>
    <w:qFormat/>
    <w:rsid w:val="00685DAC"/>
    <w:pPr>
      <w:ind w:left="720"/>
      <w:contextualSpacing/>
    </w:pPr>
  </w:style>
  <w:style w:type="paragraph" w:customStyle="1" w:styleId="Lentelsantrat">
    <w:name w:val="Lentelės antraštė"/>
    <w:basedOn w:val="Lentelsturinys"/>
    <w:qFormat/>
    <w:pPr>
      <w:suppressLineNumbers/>
      <w:jc w:val="center"/>
    </w:pPr>
    <w:rPr>
      <w:b/>
      <w:bCs/>
    </w:rPr>
  </w:style>
  <w:style w:type="paragraph" w:customStyle="1" w:styleId="Lentelsantratuser">
    <w:name w:val="Lentelės antraštė (user)"/>
    <w:basedOn w:val="Lentelsturinysuser"/>
    <w:qFormat/>
    <w:pPr>
      <w:jc w:val="center"/>
    </w:pPr>
    <w:rPr>
      <w:b/>
      <w:bCs/>
    </w:rPr>
  </w:style>
  <w:style w:type="numbering" w:customStyle="1" w:styleId="List0">
    <w:name w:val="List 0"/>
    <w:qFormat/>
    <w:rsid w:val="008612D1"/>
  </w:style>
  <w:style w:type="numbering" w:customStyle="1" w:styleId="List1">
    <w:name w:val="List 1"/>
    <w:qFormat/>
    <w:rsid w:val="008612D1"/>
  </w:style>
  <w:style w:type="numbering" w:customStyle="1" w:styleId="List21">
    <w:name w:val="List 21"/>
    <w:qFormat/>
    <w:rsid w:val="008612D1"/>
  </w:style>
  <w:style w:type="numbering" w:customStyle="1" w:styleId="ImportedStyle4">
    <w:name w:val="Imported Style 4"/>
    <w:qFormat/>
    <w:rsid w:val="008612D1"/>
  </w:style>
  <w:style w:type="numbering" w:customStyle="1" w:styleId="List31">
    <w:name w:val="List 31"/>
    <w:qFormat/>
    <w:rsid w:val="008612D1"/>
  </w:style>
  <w:style w:type="numbering" w:customStyle="1" w:styleId="List41">
    <w:name w:val="List 41"/>
    <w:qFormat/>
    <w:rsid w:val="008612D1"/>
  </w:style>
  <w:style w:type="numbering" w:customStyle="1" w:styleId="List51">
    <w:name w:val="List 51"/>
    <w:qFormat/>
    <w:rsid w:val="008612D1"/>
  </w:style>
  <w:style w:type="numbering" w:customStyle="1" w:styleId="List6">
    <w:name w:val="List 6"/>
    <w:qFormat/>
    <w:rsid w:val="008612D1"/>
  </w:style>
  <w:style w:type="numbering" w:customStyle="1" w:styleId="List7">
    <w:name w:val="List 7"/>
    <w:qFormat/>
    <w:rsid w:val="008612D1"/>
  </w:style>
  <w:style w:type="numbering" w:customStyle="1" w:styleId="ImportedStyle2">
    <w:name w:val="Imported Style 2"/>
    <w:qFormat/>
    <w:rsid w:val="008612D1"/>
  </w:style>
  <w:style w:type="numbering" w:customStyle="1" w:styleId="WW8Num3">
    <w:name w:val="WW8Num3"/>
    <w:qFormat/>
  </w:style>
  <w:style w:type="numbering" w:customStyle="1" w:styleId="WW8Num2">
    <w:name w:val="WW8Num2"/>
    <w:qFormat/>
  </w:style>
  <w:style w:type="table" w:styleId="Lentelstinklelis">
    <w:name w:val="Table Grid"/>
    <w:basedOn w:val="prastojilentel"/>
    <w:uiPriority w:val="59"/>
    <w:rsid w:val="008612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4571</Words>
  <Characters>2606</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PC31</cp:lastModifiedBy>
  <cp:revision>15</cp:revision>
  <dcterms:created xsi:type="dcterms:W3CDTF">2025-12-10T09:24:00Z</dcterms:created>
  <dcterms:modified xsi:type="dcterms:W3CDTF">2026-01-19T11:25:00Z</dcterms:modified>
  <dc:language>lt-LT</dc:language>
</cp:coreProperties>
</file>